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739" w:rsidP="004C3315" w:rsidRDefault="004E5739" w14:paraId="1AAE3096" w14:textId="77777777">
      <w:pPr>
        <w:rPr>
          <w:lang w:val="de-CH"/>
        </w:rPr>
      </w:pPr>
    </w:p>
    <w:p w:rsidR="004C3315" w:rsidP="00574B1D" w:rsidRDefault="003B7025" w14:paraId="69C1C071" w14:textId="065A09E7">
      <w:pPr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Trade Compliance </w:t>
      </w:r>
      <w:r w:rsidR="00151578">
        <w:rPr>
          <w:b/>
          <w:bCs/>
          <w:u w:val="single"/>
          <w:lang w:val="en-US"/>
        </w:rPr>
        <w:t>and Export Control Declaration</w:t>
      </w:r>
      <w:r w:rsidR="003E56E6">
        <w:rPr>
          <w:b/>
          <w:bCs/>
          <w:u w:val="single"/>
          <w:lang w:val="en-US"/>
        </w:rPr>
        <w:t xml:space="preserve"> - Suppliers</w:t>
      </w:r>
    </w:p>
    <w:p w:rsidR="001C6E75" w:rsidP="004C3315" w:rsidRDefault="001C6E75" w14:paraId="5DC83C99" w14:textId="77777777">
      <w:pPr>
        <w:rPr>
          <w:b/>
          <w:bCs/>
          <w:u w:val="single"/>
          <w:lang w:val="en-US"/>
        </w:rPr>
      </w:pPr>
    </w:p>
    <w:p w:rsidR="00574B1D" w:rsidP="004C3315" w:rsidRDefault="00574B1D" w14:paraId="50E18571" w14:textId="77777777">
      <w:pPr>
        <w:rPr>
          <w:b/>
          <w:bCs/>
          <w:u w:val="single"/>
          <w:lang w:val="en-US"/>
        </w:rPr>
      </w:pPr>
    </w:p>
    <w:p w:rsidR="00574B1D" w:rsidP="004C3315" w:rsidRDefault="00574B1D" w14:paraId="1B12DB97" w14:textId="77777777">
      <w:pPr>
        <w:rPr>
          <w:b/>
          <w:bCs/>
          <w:u w:val="single"/>
          <w:lang w:val="en-US"/>
        </w:rPr>
      </w:pPr>
    </w:p>
    <w:p w:rsidR="001C6E75" w:rsidP="004C3315" w:rsidRDefault="001C6E75" w14:paraId="01C780CC" w14:textId="77777777">
      <w:pPr>
        <w:rPr>
          <w:b/>
          <w:bCs/>
          <w:u w:val="single"/>
          <w:lang w:val="en-US"/>
        </w:rPr>
      </w:pPr>
    </w:p>
    <w:tbl>
      <w:tblPr>
        <w:tblStyle w:val="TableGrid"/>
        <w:tblW w:w="9819" w:type="dxa"/>
        <w:tblLook w:val="04A0" w:firstRow="1" w:lastRow="0" w:firstColumn="1" w:lastColumn="0" w:noHBand="0" w:noVBand="1"/>
      </w:tblPr>
      <w:tblGrid>
        <w:gridCol w:w="5694"/>
        <w:gridCol w:w="4125"/>
      </w:tblGrid>
      <w:tr w:rsidR="001C6E75" w:rsidTr="4897D5A1" w14:paraId="391320BB" w14:textId="77777777">
        <w:tc>
          <w:tcPr>
            <w:tcW w:w="5694" w:type="dxa"/>
            <w:shd w:val="clear" w:color="auto" w:fill="E7E1D7" w:themeFill="accent2" w:themeFillTint="99"/>
            <w:tcMar/>
          </w:tcPr>
          <w:p w:rsidR="001C6E75" w:rsidP="339584FF" w:rsidRDefault="5E4BE072" w14:paraId="42116E73" w14:textId="2CBA7278">
            <w:pPr>
              <w:rPr>
                <w:b/>
                <w:bCs/>
                <w:lang w:val="en-US"/>
              </w:rPr>
            </w:pPr>
            <w:r w:rsidRPr="339584FF">
              <w:rPr>
                <w:b/>
                <w:bCs/>
                <w:lang w:val="en-US"/>
              </w:rPr>
              <w:t>Date</w:t>
            </w:r>
          </w:p>
        </w:tc>
        <w:tc>
          <w:tcPr>
            <w:tcW w:w="4125" w:type="dxa"/>
            <w:tcMar/>
          </w:tcPr>
          <w:p w:rsidR="001C6E75" w:rsidP="339584FF" w:rsidRDefault="001C6E75" w14:paraId="31C6F789" w14:textId="77777777">
            <w:pPr>
              <w:rPr>
                <w:b/>
                <w:bCs/>
                <w:lang w:val="en-US"/>
              </w:rPr>
            </w:pPr>
          </w:p>
        </w:tc>
      </w:tr>
      <w:tr w:rsidRPr="000D0A7B" w:rsidR="001C6E75" w:rsidTr="4897D5A1" w14:paraId="7BDFE5CC" w14:textId="77777777">
        <w:tc>
          <w:tcPr>
            <w:tcW w:w="5694" w:type="dxa"/>
            <w:shd w:val="clear" w:color="auto" w:fill="E7E1D7" w:themeFill="accent2" w:themeFillTint="99"/>
            <w:tcMar/>
          </w:tcPr>
          <w:p w:rsidR="001C6E75" w:rsidP="339584FF" w:rsidRDefault="5E4BE072" w14:paraId="2DDB773B" w14:textId="7163F4A1">
            <w:pPr>
              <w:rPr>
                <w:b/>
                <w:bCs/>
                <w:lang w:val="en-US"/>
              </w:rPr>
            </w:pPr>
            <w:r w:rsidRPr="339584FF">
              <w:rPr>
                <w:b/>
                <w:bCs/>
                <w:lang w:val="en-US"/>
              </w:rPr>
              <w:t>Reference (e.g. Contract / P</w:t>
            </w:r>
            <w:r w:rsidRPr="339584FF" w:rsidR="3C6F55CA">
              <w:rPr>
                <w:b/>
                <w:bCs/>
                <w:lang w:val="en-US"/>
              </w:rPr>
              <w:t>.</w:t>
            </w:r>
            <w:r w:rsidRPr="339584FF">
              <w:rPr>
                <w:b/>
                <w:bCs/>
                <w:lang w:val="en-US"/>
              </w:rPr>
              <w:t>O</w:t>
            </w:r>
            <w:r w:rsidRPr="339584FF" w:rsidR="3C6F55CA">
              <w:rPr>
                <w:b/>
                <w:bCs/>
                <w:lang w:val="en-US"/>
              </w:rPr>
              <w:t>.</w:t>
            </w:r>
            <w:r w:rsidRPr="339584FF">
              <w:rPr>
                <w:b/>
                <w:bCs/>
                <w:lang w:val="en-US"/>
              </w:rPr>
              <w:t xml:space="preserve"> / Invoice Number)</w:t>
            </w:r>
          </w:p>
        </w:tc>
        <w:tc>
          <w:tcPr>
            <w:tcW w:w="4125" w:type="dxa"/>
            <w:tcMar/>
          </w:tcPr>
          <w:p w:rsidR="001C6E75" w:rsidP="339584FF" w:rsidRDefault="001C6E75" w14:paraId="5779EF58" w14:textId="77777777">
            <w:pPr>
              <w:rPr>
                <w:b/>
                <w:bCs/>
                <w:lang w:val="en-US"/>
              </w:rPr>
            </w:pPr>
          </w:p>
        </w:tc>
      </w:tr>
      <w:tr w:rsidR="001C6E75" w:rsidTr="4897D5A1" w14:paraId="64769BB7" w14:textId="77777777">
        <w:tc>
          <w:tcPr>
            <w:tcW w:w="5694" w:type="dxa"/>
            <w:shd w:val="clear" w:color="auto" w:fill="E7E1D7" w:themeFill="accent2" w:themeFillTint="99"/>
            <w:tcMar/>
          </w:tcPr>
          <w:p w:rsidR="001C6E75" w:rsidP="339584FF" w:rsidRDefault="5B52B38E" w14:paraId="577FB35A" w14:textId="53830F4B">
            <w:pPr>
              <w:rPr>
                <w:b/>
                <w:bCs/>
                <w:lang w:val="en-US"/>
              </w:rPr>
            </w:pPr>
            <w:r w:rsidRPr="339584FF">
              <w:rPr>
                <w:b/>
                <w:bCs/>
                <w:lang w:val="en-US"/>
              </w:rPr>
              <w:t>Supplier</w:t>
            </w:r>
          </w:p>
        </w:tc>
        <w:tc>
          <w:tcPr>
            <w:tcW w:w="4125" w:type="dxa"/>
            <w:tcMar/>
          </w:tcPr>
          <w:p w:rsidR="001C6E75" w:rsidP="339584FF" w:rsidRDefault="001C6E75" w14:paraId="5910616E" w14:textId="77777777">
            <w:pPr>
              <w:rPr>
                <w:b/>
                <w:bCs/>
                <w:lang w:val="en-US"/>
              </w:rPr>
            </w:pPr>
          </w:p>
        </w:tc>
      </w:tr>
      <w:tr w:rsidR="001C6E75" w:rsidTr="4897D5A1" w14:paraId="129E89BD" w14:textId="77777777">
        <w:tc>
          <w:tcPr>
            <w:tcW w:w="5694" w:type="dxa"/>
            <w:shd w:val="clear" w:color="auto" w:fill="E7E1D7" w:themeFill="accent2" w:themeFillTint="99"/>
            <w:tcMar/>
          </w:tcPr>
          <w:p w:rsidR="001C6E75" w:rsidP="339584FF" w:rsidRDefault="5B52B38E" w14:paraId="3540A4C1" w14:textId="0E40A34A">
            <w:pPr>
              <w:rPr>
                <w:b/>
                <w:bCs/>
                <w:lang w:val="en-US"/>
              </w:rPr>
            </w:pPr>
            <w:r w:rsidRPr="339584FF">
              <w:rPr>
                <w:b/>
                <w:bCs/>
                <w:lang w:val="en-US"/>
              </w:rPr>
              <w:t>Technical Contact</w:t>
            </w:r>
          </w:p>
        </w:tc>
        <w:tc>
          <w:tcPr>
            <w:tcW w:w="4125" w:type="dxa"/>
            <w:tcMar/>
          </w:tcPr>
          <w:p w:rsidR="001C6E75" w:rsidP="339584FF" w:rsidRDefault="001C6E75" w14:paraId="0BFD61D3" w14:textId="77777777">
            <w:pPr>
              <w:rPr>
                <w:b/>
                <w:bCs/>
                <w:lang w:val="en-US"/>
              </w:rPr>
            </w:pPr>
          </w:p>
        </w:tc>
      </w:tr>
      <w:tr w:rsidR="001C6E75" w:rsidTr="4897D5A1" w14:paraId="29D440A6" w14:textId="77777777">
        <w:tc>
          <w:tcPr>
            <w:tcW w:w="5694" w:type="dxa"/>
            <w:shd w:val="clear" w:color="auto" w:fill="E7E1D7" w:themeFill="accent2" w:themeFillTint="99"/>
            <w:tcMar/>
          </w:tcPr>
          <w:p w:rsidR="001C6E75" w:rsidP="339584FF" w:rsidRDefault="5B52B38E" w14:paraId="6716BFF8" w14:textId="33AD6737">
            <w:pPr>
              <w:rPr>
                <w:b/>
                <w:bCs/>
                <w:lang w:val="en-US"/>
              </w:rPr>
            </w:pPr>
            <w:r w:rsidRPr="339584FF">
              <w:rPr>
                <w:b/>
                <w:bCs/>
                <w:lang w:val="en-US"/>
              </w:rPr>
              <w:t>Commercial Contact</w:t>
            </w:r>
          </w:p>
        </w:tc>
        <w:tc>
          <w:tcPr>
            <w:tcW w:w="4125" w:type="dxa"/>
            <w:tcMar/>
          </w:tcPr>
          <w:p w:rsidR="001C6E75" w:rsidP="339584FF" w:rsidRDefault="001C6E75" w14:paraId="6ECF82A7" w14:textId="77777777">
            <w:pPr>
              <w:rPr>
                <w:b/>
                <w:bCs/>
                <w:lang w:val="en-US"/>
              </w:rPr>
            </w:pPr>
          </w:p>
        </w:tc>
      </w:tr>
    </w:tbl>
    <w:p w:rsidRPr="001C6E75" w:rsidR="001C6E75" w:rsidP="339584FF" w:rsidRDefault="001C6E75" w14:paraId="15B2B7DE" w14:textId="77777777">
      <w:pPr>
        <w:rPr>
          <w:b/>
          <w:bCs/>
          <w:lang w:val="en-US"/>
        </w:rPr>
      </w:pPr>
    </w:p>
    <w:p w:rsidR="00D22650" w:rsidP="004C3315" w:rsidRDefault="00D22650" w14:paraId="7C9E4CAD" w14:textId="77777777">
      <w:pPr>
        <w:rPr>
          <w:b/>
          <w:bCs/>
          <w:u w:val="single"/>
          <w:lang w:val="en-US"/>
        </w:rPr>
      </w:pPr>
    </w:p>
    <w:p w:rsidRPr="009B21F5" w:rsidR="00066591" w:rsidP="00DC3A5D" w:rsidRDefault="00066591" w14:paraId="1910D158" w14:textId="77777777">
      <w:pPr>
        <w:jc w:val="both"/>
        <w:rPr>
          <w:lang w:val="en-US"/>
        </w:rPr>
      </w:pPr>
    </w:p>
    <w:p w:rsidR="005247F9" w:rsidP="00DC3A5D" w:rsidRDefault="005247F9" w14:paraId="4CCEFD80" w14:textId="77777777">
      <w:pPr>
        <w:jc w:val="both"/>
        <w:rPr>
          <w:lang w:val="en-US"/>
        </w:rPr>
      </w:pPr>
    </w:p>
    <w:p w:rsidR="00F80A5E" w:rsidP="00DC3A5D" w:rsidRDefault="00F80A5E" w14:paraId="51D1AFC3" w14:textId="77777777">
      <w:pPr>
        <w:jc w:val="both"/>
        <w:rPr>
          <w:lang w:val="en-US"/>
        </w:rPr>
      </w:pPr>
    </w:p>
    <w:p w:rsidR="00F80A5E" w:rsidP="00DC3A5D" w:rsidRDefault="00F80A5E" w14:paraId="561048F3" w14:textId="77777777">
      <w:pPr>
        <w:jc w:val="both"/>
        <w:rPr>
          <w:lang w:val="en-US"/>
        </w:rPr>
      </w:pPr>
    </w:p>
    <w:p w:rsidR="00F80A5E" w:rsidP="00DC3A5D" w:rsidRDefault="00F80A5E" w14:paraId="1D6F7C05" w14:textId="77777777">
      <w:pPr>
        <w:jc w:val="both"/>
        <w:rPr>
          <w:lang w:val="en-US"/>
        </w:rPr>
      </w:pPr>
    </w:p>
    <w:p w:rsidRPr="009B21F5" w:rsidR="00F80A5E" w:rsidP="00DC3A5D" w:rsidRDefault="00F80A5E" w14:paraId="5E7FE223" w14:textId="77777777">
      <w:pPr>
        <w:jc w:val="both"/>
        <w:rPr>
          <w:lang w:val="en-US"/>
        </w:rPr>
      </w:pPr>
    </w:p>
    <w:p w:rsidR="00724EAB" w:rsidP="00DC3A5D" w:rsidRDefault="00724EAB" w14:paraId="79ED9702" w14:textId="77777777">
      <w:pPr>
        <w:jc w:val="both"/>
        <w:rPr>
          <w:lang w:val="en-US"/>
        </w:rPr>
      </w:pPr>
    </w:p>
    <w:p w:rsidRPr="000D0A7B" w:rsidR="00724EAB" w:rsidP="1FDE356B" w:rsidRDefault="4DECCC8D" w14:paraId="2548B6AE" w14:textId="6696B4CE">
      <w:pPr>
        <w:jc w:val="both"/>
        <w:rPr>
          <w:lang w:val="en-US"/>
        </w:rPr>
      </w:pPr>
      <w:r w:rsidRPr="1FDE356B">
        <w:rPr>
          <w:lang w:val="en-US"/>
        </w:rPr>
        <w:t xml:space="preserve">This declaration is intended to ensure compliance with all applicable regulations. Suppliers of Hilti AG (“Hilti”) and its </w:t>
      </w:r>
      <w:r w:rsidRPr="1FDE356B" w:rsidR="0A875BB3">
        <w:rPr>
          <w:lang w:val="en-US"/>
        </w:rPr>
        <w:t>s</w:t>
      </w:r>
      <w:r w:rsidRPr="1FDE356B">
        <w:rPr>
          <w:lang w:val="en-US"/>
        </w:rPr>
        <w:t xml:space="preserve">ubsidiaries are required to fulfill this Declaration.  All </w:t>
      </w:r>
      <w:r w:rsidRPr="1FDE356B" w:rsidR="0FAE1E77">
        <w:rPr>
          <w:lang w:val="en-US"/>
        </w:rPr>
        <w:t>s</w:t>
      </w:r>
      <w:r w:rsidRPr="1FDE356B">
        <w:rPr>
          <w:lang w:val="en-US"/>
        </w:rPr>
        <w:t xml:space="preserve">uppliers must comply with </w:t>
      </w:r>
      <w:r w:rsidR="001D2A51">
        <w:rPr>
          <w:lang w:val="en-US"/>
        </w:rPr>
        <w:t>Hilti’s</w:t>
      </w:r>
      <w:r w:rsidRPr="1FDE356B" w:rsidR="677B7DA7">
        <w:rPr>
          <w:lang w:val="en-US"/>
        </w:rPr>
        <w:t xml:space="preserve"> </w:t>
      </w:r>
      <w:r w:rsidRPr="1FDE356B">
        <w:rPr>
          <w:lang w:val="en-US"/>
        </w:rPr>
        <w:t>Code of Conduct for Suppliers and Third-Party Intermediaries</w:t>
      </w:r>
      <w:r w:rsidRPr="1FDE356B" w:rsidR="2E2E265E">
        <w:rPr>
          <w:lang w:val="en-US"/>
        </w:rPr>
        <w:t xml:space="preserve"> and other applicable policies and guidelines</w:t>
      </w:r>
      <w:r w:rsidRPr="1FDE356B">
        <w:rPr>
          <w:lang w:val="en-US"/>
        </w:rPr>
        <w:t xml:space="preserve">. </w:t>
      </w:r>
    </w:p>
    <w:p w:rsidR="00724EAB" w:rsidP="00DC3A5D" w:rsidRDefault="00724EAB" w14:paraId="36AC97B1" w14:textId="59FF6CE5">
      <w:pPr>
        <w:jc w:val="both"/>
        <w:rPr>
          <w:lang w:val="en-US"/>
        </w:rPr>
      </w:pPr>
    </w:p>
    <w:p w:rsidR="339584FF" w:rsidP="339584FF" w:rsidRDefault="339584FF" w14:paraId="712A3620" w14:textId="65D6E582">
      <w:pPr>
        <w:jc w:val="both"/>
        <w:rPr>
          <w:lang w:val="en-US"/>
        </w:rPr>
      </w:pPr>
    </w:p>
    <w:p w:rsidR="339584FF" w:rsidP="339584FF" w:rsidRDefault="339584FF" w14:paraId="15316399" w14:textId="1ACD2887">
      <w:pPr>
        <w:jc w:val="both"/>
        <w:rPr>
          <w:lang w:val="en-US"/>
        </w:rPr>
      </w:pPr>
    </w:p>
    <w:p w:rsidR="339584FF" w:rsidP="339584FF" w:rsidRDefault="339584FF" w14:paraId="1E4907F9" w14:textId="65060062">
      <w:pPr>
        <w:jc w:val="both"/>
        <w:rPr>
          <w:lang w:val="en-US"/>
        </w:rPr>
      </w:pPr>
    </w:p>
    <w:p w:rsidR="339584FF" w:rsidP="339584FF" w:rsidRDefault="339584FF" w14:paraId="0DCBC0E6" w14:textId="422B9F03">
      <w:pPr>
        <w:jc w:val="both"/>
        <w:rPr>
          <w:lang w:val="en-US"/>
        </w:rPr>
      </w:pPr>
    </w:p>
    <w:p w:rsidR="339584FF" w:rsidP="339584FF" w:rsidRDefault="339584FF" w14:paraId="484AB794" w14:textId="032AE99C">
      <w:pPr>
        <w:jc w:val="both"/>
        <w:rPr>
          <w:lang w:val="en-US"/>
        </w:rPr>
      </w:pPr>
    </w:p>
    <w:p w:rsidR="339584FF" w:rsidP="339584FF" w:rsidRDefault="339584FF" w14:paraId="1129F4BF" w14:textId="5542D1FE">
      <w:pPr>
        <w:jc w:val="both"/>
        <w:rPr>
          <w:lang w:val="en-US"/>
        </w:rPr>
      </w:pPr>
    </w:p>
    <w:p w:rsidR="67C5538A" w:rsidP="67C5538A" w:rsidRDefault="67C5538A" w14:paraId="5FBF9E6F" w14:textId="2A303C74">
      <w:pPr>
        <w:jc w:val="both"/>
        <w:rPr>
          <w:lang w:val="en-US"/>
        </w:rPr>
      </w:pPr>
    </w:p>
    <w:p w:rsidR="67C5538A" w:rsidP="67C5538A" w:rsidRDefault="67C5538A" w14:paraId="2495B9C1" w14:textId="3EB23558">
      <w:pPr>
        <w:jc w:val="both"/>
        <w:rPr>
          <w:lang w:val="en-US"/>
        </w:rPr>
      </w:pPr>
    </w:p>
    <w:p w:rsidR="67C5538A" w:rsidP="67C5538A" w:rsidRDefault="67C5538A" w14:paraId="15F2A4AC" w14:textId="41A46E04">
      <w:pPr>
        <w:jc w:val="both"/>
        <w:rPr>
          <w:lang w:val="en-US"/>
        </w:rPr>
      </w:pPr>
    </w:p>
    <w:p w:rsidR="339584FF" w:rsidP="339584FF" w:rsidRDefault="339584FF" w14:paraId="087088EB" w14:textId="2B19D18C">
      <w:pPr>
        <w:jc w:val="both"/>
        <w:rPr>
          <w:lang w:val="en-US"/>
        </w:rPr>
      </w:pPr>
    </w:p>
    <w:p w:rsidR="339584FF" w:rsidP="1D2D043F" w:rsidRDefault="339584FF" w14:paraId="168A36F0" w14:textId="0E30117E">
      <w:pPr>
        <w:jc w:val="both"/>
        <w:rPr>
          <w:lang w:val="en-US"/>
        </w:rPr>
      </w:pPr>
    </w:p>
    <w:p w:rsidR="00724EAB" w:rsidP="00DC3A5D" w:rsidRDefault="00724EAB" w14:paraId="4E78F578" w14:textId="77777777">
      <w:pPr>
        <w:jc w:val="both"/>
        <w:rPr>
          <w:lang w:val="en-US"/>
        </w:rPr>
      </w:pPr>
    </w:p>
    <w:p w:rsidRPr="009B21F5" w:rsidR="00724EAB" w:rsidP="00DC3A5D" w:rsidRDefault="00724EAB" w14:paraId="4162E87C" w14:textId="77777777">
      <w:pPr>
        <w:jc w:val="both"/>
        <w:rPr>
          <w:lang w:val="en-US"/>
        </w:rPr>
      </w:pPr>
    </w:p>
    <w:tbl>
      <w:tblPr>
        <w:tblStyle w:val="TableGrid"/>
        <w:tblW w:w="15105" w:type="dxa"/>
        <w:tblLook w:val="04A0" w:firstRow="1" w:lastRow="0" w:firstColumn="1" w:lastColumn="0" w:noHBand="0" w:noVBand="1"/>
      </w:tblPr>
      <w:tblGrid>
        <w:gridCol w:w="1241"/>
        <w:gridCol w:w="3061"/>
        <w:gridCol w:w="1467"/>
        <w:gridCol w:w="1159"/>
        <w:gridCol w:w="1577"/>
        <w:gridCol w:w="1609"/>
        <w:gridCol w:w="1400"/>
        <w:gridCol w:w="1712"/>
        <w:gridCol w:w="1879"/>
      </w:tblGrid>
      <w:tr w:rsidR="339584FF" w:rsidTr="67C5538A" w14:paraId="0122D672" w14:textId="77777777">
        <w:trPr>
          <w:trHeight w:val="300"/>
        </w:trPr>
        <w:tc>
          <w:tcPr>
            <w:tcW w:w="4345" w:type="dxa"/>
            <w:gridSpan w:val="2"/>
            <w:shd w:val="clear" w:color="auto" w:fill="E7E1D7" w:themeFill="accent2" w:themeFillTint="99"/>
            <w:tcMar/>
          </w:tcPr>
          <w:p w:rsidR="42E38BC6" w:rsidP="339584FF" w:rsidRDefault="42E38BC6" w14:paraId="6D5C609C" w14:textId="167FE987">
            <w:pPr>
              <w:jc w:val="both"/>
              <w:rPr>
                <w:b/>
                <w:bCs/>
                <w:lang w:val="en-US"/>
              </w:rPr>
            </w:pPr>
            <w:r w:rsidRPr="339584FF">
              <w:rPr>
                <w:b/>
                <w:bCs/>
                <w:lang w:val="en-US"/>
              </w:rPr>
              <w:t>Product</w:t>
            </w:r>
          </w:p>
        </w:tc>
        <w:tc>
          <w:tcPr>
            <w:tcW w:w="7132" w:type="dxa"/>
            <w:gridSpan w:val="5"/>
            <w:shd w:val="clear" w:color="auto" w:fill="E7E1D7" w:themeFill="accent2" w:themeFillTint="99"/>
            <w:tcMar/>
          </w:tcPr>
          <w:p w:rsidR="42E38BC6" w:rsidP="339584FF" w:rsidRDefault="42E38BC6" w14:paraId="3A111A54" w14:textId="161264EF">
            <w:pPr>
              <w:jc w:val="both"/>
              <w:rPr>
                <w:b/>
                <w:bCs/>
                <w:lang w:val="en-US"/>
              </w:rPr>
            </w:pPr>
            <w:r w:rsidRPr="339584FF">
              <w:rPr>
                <w:b/>
                <w:bCs/>
                <w:lang w:val="en-US"/>
              </w:rPr>
              <w:t>Trade Compliance Applicable Regulation</w:t>
            </w:r>
          </w:p>
        </w:tc>
        <w:tc>
          <w:tcPr>
            <w:tcW w:w="3628" w:type="dxa"/>
            <w:gridSpan w:val="2"/>
            <w:shd w:val="clear" w:color="auto" w:fill="E7E1D7" w:themeFill="accent2" w:themeFillTint="99"/>
            <w:tcMar/>
          </w:tcPr>
          <w:p w:rsidR="339584FF" w:rsidP="339584FF" w:rsidRDefault="0CBC2335" w14:paraId="45064315" w14:textId="18371965">
            <w:pPr>
              <w:jc w:val="both"/>
              <w:rPr>
                <w:b/>
                <w:bCs/>
                <w:lang w:val="en-US"/>
              </w:rPr>
            </w:pPr>
            <w:r w:rsidRPr="42DB4650">
              <w:rPr>
                <w:b/>
                <w:bCs/>
                <w:lang w:val="en-US"/>
              </w:rPr>
              <w:t>Customs Information</w:t>
            </w:r>
          </w:p>
        </w:tc>
      </w:tr>
      <w:tr w:rsidR="00C4668E" w:rsidTr="67C5538A" w14:paraId="6C4FC144" w14:textId="77777777">
        <w:trPr>
          <w:trHeight w:val="300"/>
        </w:trPr>
        <w:tc>
          <w:tcPr>
            <w:tcW w:w="1246" w:type="dxa"/>
            <w:shd w:val="clear" w:color="auto" w:fill="E7E1D7" w:themeFill="accent2" w:themeFillTint="99"/>
            <w:tcMar/>
          </w:tcPr>
          <w:p w:rsidRPr="00497ABD" w:rsidR="00C4668E" w:rsidP="339584FF" w:rsidRDefault="00C4668E" w14:paraId="3EEBF5B7" w14:textId="6632E3A6">
            <w:pPr>
              <w:jc w:val="both"/>
              <w:rPr>
                <w:b/>
                <w:bCs/>
                <w:lang w:val="en-US"/>
              </w:rPr>
            </w:pPr>
            <w:r w:rsidRPr="339584FF">
              <w:rPr>
                <w:b/>
                <w:bCs/>
                <w:lang w:val="en-US"/>
              </w:rPr>
              <w:t>1.Item Number</w:t>
            </w:r>
          </w:p>
        </w:tc>
        <w:tc>
          <w:tcPr>
            <w:tcW w:w="3099" w:type="dxa"/>
            <w:shd w:val="clear" w:color="auto" w:fill="E7E1D7" w:themeFill="accent2" w:themeFillTint="99"/>
            <w:tcMar/>
          </w:tcPr>
          <w:p w:rsidR="00C4668E" w:rsidP="339584FF" w:rsidRDefault="00C4668E" w14:paraId="7D3E3D5A" w14:textId="7C8D2149">
            <w:pPr>
              <w:jc w:val="both"/>
              <w:rPr>
                <w:b/>
                <w:bCs/>
                <w:lang w:val="en-US"/>
              </w:rPr>
            </w:pPr>
            <w:r w:rsidRPr="339584FF">
              <w:rPr>
                <w:b/>
                <w:bCs/>
                <w:lang w:val="en-US"/>
              </w:rPr>
              <w:t>2. Item Description</w:t>
            </w:r>
          </w:p>
        </w:tc>
        <w:tc>
          <w:tcPr>
            <w:tcW w:w="1469" w:type="dxa"/>
            <w:shd w:val="clear" w:color="auto" w:fill="E7E1D7" w:themeFill="accent2" w:themeFillTint="99"/>
            <w:tcMar/>
          </w:tcPr>
          <w:p w:rsidR="00C4668E" w:rsidP="339584FF" w:rsidRDefault="00C4668E" w14:paraId="57C497A9" w14:textId="33A1A135">
            <w:pPr>
              <w:jc w:val="both"/>
              <w:rPr>
                <w:b/>
                <w:bCs/>
                <w:lang w:val="en-US"/>
              </w:rPr>
            </w:pPr>
            <w:r w:rsidRPr="42DB4650">
              <w:rPr>
                <w:b/>
                <w:bCs/>
                <w:lang w:val="en-US"/>
              </w:rPr>
              <w:t>3.Dual-Use, Military or Controlled item under Swiss or EU Regulatio</w:t>
            </w:r>
            <w:r w:rsidRPr="42DB4650" w:rsidR="24C7D569">
              <w:rPr>
                <w:b/>
                <w:bCs/>
                <w:lang w:val="en-US"/>
              </w:rPr>
              <w:t>n</w:t>
            </w:r>
            <w:r w:rsidRPr="42DB4650">
              <w:rPr>
                <w:b/>
                <w:bCs/>
                <w:lang w:val="en-US"/>
              </w:rPr>
              <w:t xml:space="preserve">? </w:t>
            </w:r>
          </w:p>
        </w:tc>
        <w:tc>
          <w:tcPr>
            <w:tcW w:w="1049" w:type="dxa"/>
            <w:shd w:val="clear" w:color="auto" w:fill="E7E1D7" w:themeFill="accent2" w:themeFillTint="99"/>
            <w:tcMar/>
          </w:tcPr>
          <w:p w:rsidR="00C4668E" w:rsidP="339584FF" w:rsidRDefault="00C4668E" w14:paraId="2BFB12E0" w14:textId="6C1C2C88">
            <w:pPr>
              <w:jc w:val="both"/>
              <w:rPr>
                <w:b/>
                <w:bCs/>
                <w:lang w:val="en-US"/>
              </w:rPr>
            </w:pPr>
            <w:r w:rsidRPr="58DCC927">
              <w:rPr>
                <w:b/>
                <w:bCs/>
                <w:lang w:val="en-US"/>
              </w:rPr>
              <w:t>4.</w:t>
            </w:r>
            <w:r w:rsidRPr="58DCC927" w:rsidR="3756F5DD">
              <w:rPr>
                <w:b/>
                <w:bCs/>
                <w:lang w:val="en-US"/>
              </w:rPr>
              <w:t xml:space="preserve"> </w:t>
            </w:r>
            <w:r w:rsidRPr="58DCC927">
              <w:rPr>
                <w:b/>
                <w:bCs/>
                <w:lang w:val="en-US"/>
              </w:rPr>
              <w:t>If yes on 3, add reference number</w:t>
            </w:r>
            <w:r w:rsidRPr="000D0A7B">
              <w:rPr>
                <w:lang w:val="en-US"/>
              </w:rPr>
              <w:br/>
            </w:r>
            <w:r w:rsidRPr="58DCC927" w:rsidR="4AC3C3CB">
              <w:rPr>
                <w:sz w:val="16"/>
                <w:szCs w:val="16"/>
                <w:lang w:val="en-US"/>
              </w:rPr>
              <w:t>(</w:t>
            </w:r>
            <w:r w:rsidRPr="58DCC927" w:rsidR="55796426">
              <w:rPr>
                <w:sz w:val="16"/>
                <w:szCs w:val="16"/>
                <w:lang w:val="en-US"/>
              </w:rPr>
              <w:t xml:space="preserve">EU </w:t>
            </w:r>
            <w:r w:rsidRPr="58DCC927" w:rsidR="4AC3C3CB">
              <w:rPr>
                <w:sz w:val="16"/>
                <w:szCs w:val="16"/>
                <w:lang w:val="en-US"/>
              </w:rPr>
              <w:t>Export Control Classification Number)</w:t>
            </w:r>
          </w:p>
        </w:tc>
        <w:tc>
          <w:tcPr>
            <w:tcW w:w="1584" w:type="dxa"/>
            <w:shd w:val="clear" w:color="auto" w:fill="E7E1D7" w:themeFill="accent2" w:themeFillTint="99"/>
            <w:tcMar/>
          </w:tcPr>
          <w:p w:rsidR="00C4668E" w:rsidP="339584FF" w:rsidRDefault="00C4668E" w14:paraId="5A0FE51A" w14:textId="08FDE0DC">
            <w:pPr>
              <w:jc w:val="both"/>
              <w:rPr>
                <w:b w:val="1"/>
                <w:bCs w:val="1"/>
                <w:lang w:val="en-US"/>
              </w:rPr>
            </w:pPr>
            <w:r w:rsidRPr="2F425959" w:rsidR="00C4668E">
              <w:rPr>
                <w:b w:val="1"/>
                <w:bCs w:val="1"/>
                <w:lang w:val="en-US"/>
              </w:rPr>
              <w:t xml:space="preserve">5. Subject to United States of America Export Control </w:t>
            </w:r>
            <w:r w:rsidRPr="2F425959" w:rsidR="0A7C5F29">
              <w:rPr>
                <w:b w:val="1"/>
                <w:bCs w:val="1"/>
                <w:lang w:val="en-US"/>
              </w:rPr>
              <w:t>provisions</w:t>
            </w:r>
            <w:r w:rsidRPr="2F425959" w:rsidR="00C4668E">
              <w:rPr>
                <w:b w:val="1"/>
                <w:bCs w:val="1"/>
                <w:lang w:val="en-US"/>
              </w:rPr>
              <w:t>, including ITAR or EAR</w:t>
            </w:r>
            <w:r w:rsidRPr="2F425959" w:rsidR="4B84A3B7">
              <w:rPr>
                <w:b w:val="1"/>
                <w:bCs w:val="1"/>
                <w:lang w:val="en-US"/>
              </w:rPr>
              <w:t>?</w:t>
            </w:r>
            <w:r w:rsidRPr="2F425959" w:rsidR="00C4668E">
              <w:rPr>
                <w:b w:val="1"/>
                <w:bCs w:val="1"/>
                <w:lang w:val="en-US"/>
              </w:rPr>
              <w:t>*</w:t>
            </w:r>
          </w:p>
        </w:tc>
        <w:tc>
          <w:tcPr>
            <w:tcW w:w="1620" w:type="dxa"/>
            <w:shd w:val="clear" w:color="auto" w:fill="E7E1D7" w:themeFill="accent2" w:themeFillTint="99"/>
            <w:tcMar/>
          </w:tcPr>
          <w:p w:rsidR="00C4668E" w:rsidP="339584FF" w:rsidRDefault="00C4668E" w14:paraId="2ED50C75" w14:textId="07ABD932">
            <w:pPr>
              <w:jc w:val="both"/>
              <w:rPr>
                <w:b/>
                <w:bCs/>
                <w:lang w:val="en-US"/>
              </w:rPr>
            </w:pPr>
            <w:r w:rsidRPr="42DB4650">
              <w:rPr>
                <w:b/>
                <w:bCs/>
                <w:lang w:val="en-US"/>
              </w:rPr>
              <w:t xml:space="preserve">6. If yes on 5, then add the reference number </w:t>
            </w:r>
            <w:r w:rsidRPr="42DB4650">
              <w:rPr>
                <w:sz w:val="16"/>
                <w:szCs w:val="16"/>
                <w:lang w:val="en-US"/>
              </w:rPr>
              <w:t>(According to US Commerce Control List - e.g. ECCN / EAR 99</w:t>
            </w:r>
            <w:r w:rsidRPr="42DB4650">
              <w:rPr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410" w:type="dxa"/>
            <w:shd w:val="clear" w:color="auto" w:fill="E7E1D7" w:themeFill="accent2" w:themeFillTint="99"/>
            <w:tcMar/>
          </w:tcPr>
          <w:p w:rsidR="00C4668E" w:rsidP="339584FF" w:rsidRDefault="00C4668E" w14:paraId="3E4BC191" w14:textId="6680C99C">
            <w:pPr>
              <w:jc w:val="both"/>
              <w:rPr>
                <w:b/>
                <w:bCs/>
              </w:rPr>
            </w:pPr>
            <w:r w:rsidRPr="42DB4650">
              <w:rPr>
                <w:b/>
                <w:bCs/>
              </w:rPr>
              <w:t>7.US Content</w:t>
            </w:r>
            <w:r w:rsidRPr="42DB4650" w:rsidR="474D16C7">
              <w:rPr>
                <w:b/>
                <w:bCs/>
              </w:rPr>
              <w:t xml:space="preserve"> </w:t>
            </w:r>
            <w:r w:rsidRPr="42DB4650">
              <w:rPr>
                <w:b/>
                <w:bCs/>
              </w:rPr>
              <w:t>≥ 10%?**</w:t>
            </w:r>
          </w:p>
        </w:tc>
        <w:tc>
          <w:tcPr>
            <w:tcW w:w="1723" w:type="dxa"/>
            <w:shd w:val="clear" w:color="auto" w:fill="E7E1D7" w:themeFill="accent2" w:themeFillTint="99"/>
            <w:tcMar/>
          </w:tcPr>
          <w:p w:rsidR="00C4668E" w:rsidP="339584FF" w:rsidRDefault="001A0613" w14:paraId="4E9C4CAF" w14:textId="47463DF5">
            <w:pPr>
              <w:jc w:val="both"/>
              <w:rPr>
                <w:b/>
                <w:bCs/>
                <w:lang w:val="en-US"/>
              </w:rPr>
            </w:pPr>
            <w:r w:rsidRPr="339584FF">
              <w:rPr>
                <w:b/>
                <w:bCs/>
                <w:lang w:val="en-US"/>
              </w:rPr>
              <w:t>8.</w:t>
            </w:r>
            <w:r w:rsidRPr="339584FF" w:rsidR="00C4668E">
              <w:rPr>
                <w:b/>
                <w:bCs/>
                <w:lang w:val="en-US"/>
              </w:rPr>
              <w:t>Declared Country of Origin</w:t>
            </w:r>
          </w:p>
        </w:tc>
        <w:tc>
          <w:tcPr>
            <w:tcW w:w="1905" w:type="dxa"/>
            <w:shd w:val="clear" w:color="auto" w:fill="E7E1D7" w:themeFill="accent2" w:themeFillTint="99"/>
            <w:tcMar/>
          </w:tcPr>
          <w:p w:rsidR="00C4668E" w:rsidP="58DCC927" w:rsidRDefault="001A0613" w14:paraId="3942518F" w14:textId="1BC20F7F">
            <w:pPr>
              <w:jc w:val="both"/>
              <w:rPr>
                <w:b w:val="1"/>
                <w:bCs w:val="1"/>
                <w:lang w:val="en-US"/>
              </w:rPr>
            </w:pPr>
            <w:commentRangeStart w:id="1665819648"/>
            <w:r w:rsidRPr="67C5538A" w:rsidR="44D32661">
              <w:rPr>
                <w:b w:val="1"/>
                <w:bCs w:val="1"/>
                <w:lang w:val="en-US"/>
              </w:rPr>
              <w:t>9.</w:t>
            </w:r>
            <w:r w:rsidRPr="67C5538A" w:rsidR="1B8651F3">
              <w:rPr>
                <w:b w:val="1"/>
                <w:bCs w:val="1"/>
                <w:lang w:val="en-US"/>
              </w:rPr>
              <w:t xml:space="preserve"> EU Combined Nomenclature </w:t>
            </w:r>
            <w:r w:rsidRPr="67C5538A" w:rsidR="2FF2AAE9">
              <w:rPr>
                <w:b w:val="1"/>
                <w:bCs w:val="1"/>
                <w:lang w:val="en-US"/>
              </w:rPr>
              <w:t>Code</w:t>
            </w:r>
            <w:r w:rsidRPr="67C5538A" w:rsidR="40D3211D">
              <w:rPr>
                <w:b w:val="1"/>
                <w:bCs w:val="1"/>
                <w:lang w:val="en-US"/>
              </w:rPr>
              <w:t xml:space="preserve"> (CN Code)</w:t>
            </w:r>
            <w:r w:rsidRPr="67C5538A" w:rsidR="39F55436">
              <w:rPr>
                <w:b w:val="1"/>
                <w:bCs w:val="1"/>
                <w:lang w:val="en-US"/>
              </w:rPr>
              <w:t xml:space="preserve"> </w:t>
            </w:r>
          </w:p>
          <w:p w:rsidR="00C4668E" w:rsidP="339584FF" w:rsidRDefault="4265F1AC" w14:paraId="4EF2FCF0" w14:textId="46DDF15C">
            <w:pPr>
              <w:jc w:val="both"/>
              <w:rPr>
                <w:b w:val="1"/>
                <w:bCs w:val="1"/>
                <w:lang w:val="en-US"/>
              </w:rPr>
            </w:pPr>
            <w:r w:rsidRPr="67C5538A" w:rsidR="39F55436">
              <w:rPr>
                <w:sz w:val="16"/>
                <w:szCs w:val="16"/>
                <w:lang w:val="en-US"/>
              </w:rPr>
              <w:t>(8 digits)</w:t>
            </w:r>
            <w:commentRangeEnd w:id="1665819648"/>
            <w:r>
              <w:rPr>
                <w:rStyle w:val="CommentReference"/>
              </w:rPr>
              <w:commentReference w:id="1665819648"/>
            </w:r>
          </w:p>
          <w:p w:rsidRPr="00512E42" w:rsidR="00C4668E" w:rsidP="339584FF" w:rsidRDefault="00C4668E" w14:paraId="7B4DA214" w14:textId="77777777">
            <w:pPr>
              <w:rPr>
                <w:b/>
                <w:bCs/>
                <w:lang w:val="en-US"/>
              </w:rPr>
            </w:pPr>
          </w:p>
        </w:tc>
      </w:tr>
      <w:tr w:rsidR="00C4668E" w:rsidTr="67C5538A" w14:paraId="3539581E" w14:textId="77777777">
        <w:trPr>
          <w:trHeight w:val="300"/>
        </w:trPr>
        <w:tc>
          <w:tcPr>
            <w:tcW w:w="1246" w:type="dxa"/>
            <w:tcMar/>
          </w:tcPr>
          <w:p w:rsidR="00C4668E" w:rsidP="00DC3A5D" w:rsidRDefault="00C4668E" w14:paraId="31253361" w14:textId="77777777">
            <w:pPr>
              <w:jc w:val="both"/>
              <w:rPr>
                <w:lang w:val="en-US"/>
              </w:rPr>
            </w:pPr>
          </w:p>
        </w:tc>
        <w:tc>
          <w:tcPr>
            <w:tcW w:w="3099" w:type="dxa"/>
            <w:tcMar/>
          </w:tcPr>
          <w:p w:rsidR="00C4668E" w:rsidP="00DC3A5D" w:rsidRDefault="00C4668E" w14:paraId="7B30D1A6" w14:textId="77777777">
            <w:pPr>
              <w:jc w:val="both"/>
              <w:rPr>
                <w:lang w:val="en-US"/>
              </w:rPr>
            </w:pPr>
          </w:p>
        </w:tc>
        <w:tc>
          <w:tcPr>
            <w:tcW w:w="1469" w:type="dxa"/>
            <w:tcMar/>
          </w:tcPr>
          <w:p w:rsidR="00C4668E" w:rsidP="00DC3A5D" w:rsidRDefault="00C4668E" w14:paraId="1AE7BD1A" w14:textId="77777777">
            <w:pPr>
              <w:jc w:val="both"/>
              <w:rPr>
                <w:lang w:val="en-US"/>
              </w:rPr>
            </w:pPr>
          </w:p>
        </w:tc>
        <w:tc>
          <w:tcPr>
            <w:tcW w:w="1049" w:type="dxa"/>
            <w:tcMar/>
          </w:tcPr>
          <w:p w:rsidR="00C4668E" w:rsidP="00DC3A5D" w:rsidRDefault="00C4668E" w14:paraId="474E4238" w14:textId="77777777">
            <w:pPr>
              <w:jc w:val="both"/>
              <w:rPr>
                <w:lang w:val="en-US"/>
              </w:rPr>
            </w:pPr>
          </w:p>
        </w:tc>
        <w:tc>
          <w:tcPr>
            <w:tcW w:w="1584" w:type="dxa"/>
            <w:tcMar/>
          </w:tcPr>
          <w:p w:rsidR="00C4668E" w:rsidP="00DC3A5D" w:rsidRDefault="00C4668E" w14:paraId="204F4BE4" w14:textId="77777777">
            <w:pPr>
              <w:jc w:val="both"/>
              <w:rPr>
                <w:lang w:val="en-US"/>
              </w:rPr>
            </w:pPr>
          </w:p>
        </w:tc>
        <w:tc>
          <w:tcPr>
            <w:tcW w:w="1620" w:type="dxa"/>
            <w:tcMar/>
          </w:tcPr>
          <w:p w:rsidR="00C4668E" w:rsidP="00DC3A5D" w:rsidRDefault="00C4668E" w14:paraId="1D1F32BC" w14:textId="77777777">
            <w:pPr>
              <w:jc w:val="both"/>
              <w:rPr>
                <w:lang w:val="en-US"/>
              </w:rPr>
            </w:pPr>
          </w:p>
        </w:tc>
        <w:tc>
          <w:tcPr>
            <w:tcW w:w="1410" w:type="dxa"/>
            <w:tcMar/>
          </w:tcPr>
          <w:p w:rsidR="00C4668E" w:rsidP="00DC3A5D" w:rsidRDefault="00C4668E" w14:paraId="50EA2605" w14:textId="77777777">
            <w:pPr>
              <w:jc w:val="both"/>
              <w:rPr>
                <w:lang w:val="en-US"/>
              </w:rPr>
            </w:pPr>
          </w:p>
        </w:tc>
        <w:tc>
          <w:tcPr>
            <w:tcW w:w="1723" w:type="dxa"/>
            <w:tcMar/>
          </w:tcPr>
          <w:p w:rsidR="00C4668E" w:rsidP="00DC3A5D" w:rsidRDefault="00C4668E" w14:paraId="244D23A4" w14:textId="77777777">
            <w:pPr>
              <w:jc w:val="both"/>
              <w:rPr>
                <w:lang w:val="en-US"/>
              </w:rPr>
            </w:pPr>
          </w:p>
        </w:tc>
        <w:tc>
          <w:tcPr>
            <w:tcW w:w="1905" w:type="dxa"/>
            <w:tcMar/>
          </w:tcPr>
          <w:p w:rsidR="00C4668E" w:rsidP="00DC3A5D" w:rsidRDefault="00C4668E" w14:paraId="41C171D9" w14:textId="21F08C90">
            <w:pPr>
              <w:jc w:val="both"/>
              <w:rPr>
                <w:lang w:val="en-US"/>
              </w:rPr>
            </w:pPr>
          </w:p>
        </w:tc>
      </w:tr>
      <w:tr w:rsidR="00C4668E" w:rsidTr="67C5538A" w14:paraId="68A022F7" w14:textId="77777777">
        <w:trPr>
          <w:trHeight w:val="300"/>
        </w:trPr>
        <w:tc>
          <w:tcPr>
            <w:tcW w:w="1246" w:type="dxa"/>
            <w:tcMar/>
          </w:tcPr>
          <w:p w:rsidR="00C4668E" w:rsidP="00DC3A5D" w:rsidRDefault="00C4668E" w14:paraId="61628F94" w14:textId="77777777">
            <w:pPr>
              <w:jc w:val="both"/>
              <w:rPr>
                <w:lang w:val="en-US"/>
              </w:rPr>
            </w:pPr>
          </w:p>
        </w:tc>
        <w:tc>
          <w:tcPr>
            <w:tcW w:w="3099" w:type="dxa"/>
            <w:tcMar/>
          </w:tcPr>
          <w:p w:rsidR="00C4668E" w:rsidP="00DC3A5D" w:rsidRDefault="00C4668E" w14:paraId="1D2AF9C8" w14:textId="77777777">
            <w:pPr>
              <w:jc w:val="both"/>
              <w:rPr>
                <w:lang w:val="en-US"/>
              </w:rPr>
            </w:pPr>
          </w:p>
        </w:tc>
        <w:tc>
          <w:tcPr>
            <w:tcW w:w="1469" w:type="dxa"/>
            <w:tcMar/>
          </w:tcPr>
          <w:p w:rsidR="00C4668E" w:rsidP="00DC3A5D" w:rsidRDefault="00C4668E" w14:paraId="14BD3F68" w14:textId="77777777">
            <w:pPr>
              <w:jc w:val="both"/>
              <w:rPr>
                <w:lang w:val="en-US"/>
              </w:rPr>
            </w:pPr>
          </w:p>
        </w:tc>
        <w:tc>
          <w:tcPr>
            <w:tcW w:w="1049" w:type="dxa"/>
            <w:tcMar/>
          </w:tcPr>
          <w:p w:rsidR="00C4668E" w:rsidP="00DC3A5D" w:rsidRDefault="00C4668E" w14:paraId="3B3632C7" w14:textId="77777777">
            <w:pPr>
              <w:jc w:val="both"/>
              <w:rPr>
                <w:lang w:val="en-US"/>
              </w:rPr>
            </w:pPr>
          </w:p>
        </w:tc>
        <w:tc>
          <w:tcPr>
            <w:tcW w:w="1584" w:type="dxa"/>
            <w:tcMar/>
          </w:tcPr>
          <w:p w:rsidR="00C4668E" w:rsidP="00DC3A5D" w:rsidRDefault="00C4668E" w14:paraId="2946C666" w14:textId="77777777">
            <w:pPr>
              <w:jc w:val="both"/>
              <w:rPr>
                <w:lang w:val="en-US"/>
              </w:rPr>
            </w:pPr>
          </w:p>
        </w:tc>
        <w:tc>
          <w:tcPr>
            <w:tcW w:w="1620" w:type="dxa"/>
            <w:tcMar/>
          </w:tcPr>
          <w:p w:rsidR="00C4668E" w:rsidP="00DC3A5D" w:rsidRDefault="00C4668E" w14:paraId="1B36032F" w14:textId="77777777">
            <w:pPr>
              <w:jc w:val="both"/>
              <w:rPr>
                <w:lang w:val="en-US"/>
              </w:rPr>
            </w:pPr>
          </w:p>
        </w:tc>
        <w:tc>
          <w:tcPr>
            <w:tcW w:w="1410" w:type="dxa"/>
            <w:tcMar/>
          </w:tcPr>
          <w:p w:rsidR="00C4668E" w:rsidP="00DC3A5D" w:rsidRDefault="00C4668E" w14:paraId="0224EA89" w14:textId="77777777">
            <w:pPr>
              <w:jc w:val="both"/>
              <w:rPr>
                <w:lang w:val="en-US"/>
              </w:rPr>
            </w:pPr>
          </w:p>
        </w:tc>
        <w:tc>
          <w:tcPr>
            <w:tcW w:w="1723" w:type="dxa"/>
            <w:tcMar/>
          </w:tcPr>
          <w:p w:rsidR="00C4668E" w:rsidP="00DC3A5D" w:rsidRDefault="00C4668E" w14:paraId="0DB31DE1" w14:textId="77777777">
            <w:pPr>
              <w:jc w:val="both"/>
              <w:rPr>
                <w:lang w:val="en-US"/>
              </w:rPr>
            </w:pPr>
          </w:p>
        </w:tc>
        <w:tc>
          <w:tcPr>
            <w:tcW w:w="1905" w:type="dxa"/>
            <w:tcMar/>
          </w:tcPr>
          <w:p w:rsidR="00C4668E" w:rsidP="00DC3A5D" w:rsidRDefault="00C4668E" w14:paraId="5D462FAF" w14:textId="408A1E24">
            <w:pPr>
              <w:jc w:val="both"/>
              <w:rPr>
                <w:lang w:val="en-US"/>
              </w:rPr>
            </w:pPr>
          </w:p>
        </w:tc>
      </w:tr>
      <w:tr w:rsidR="00C4668E" w:rsidTr="67C5538A" w14:paraId="320059FF" w14:textId="77777777">
        <w:trPr>
          <w:trHeight w:val="300"/>
        </w:trPr>
        <w:tc>
          <w:tcPr>
            <w:tcW w:w="1246" w:type="dxa"/>
            <w:tcMar/>
          </w:tcPr>
          <w:p w:rsidR="00C4668E" w:rsidP="00DC3A5D" w:rsidRDefault="00C4668E" w14:paraId="18B86EB1" w14:textId="77777777">
            <w:pPr>
              <w:jc w:val="both"/>
              <w:rPr>
                <w:lang w:val="en-US"/>
              </w:rPr>
            </w:pPr>
          </w:p>
        </w:tc>
        <w:tc>
          <w:tcPr>
            <w:tcW w:w="3099" w:type="dxa"/>
            <w:tcMar/>
          </w:tcPr>
          <w:p w:rsidR="00C4668E" w:rsidP="00DC3A5D" w:rsidRDefault="00C4668E" w14:paraId="767B3C5D" w14:textId="77777777">
            <w:pPr>
              <w:jc w:val="both"/>
              <w:rPr>
                <w:lang w:val="en-US"/>
              </w:rPr>
            </w:pPr>
          </w:p>
        </w:tc>
        <w:tc>
          <w:tcPr>
            <w:tcW w:w="1469" w:type="dxa"/>
            <w:tcMar/>
          </w:tcPr>
          <w:p w:rsidR="00C4668E" w:rsidP="00DC3A5D" w:rsidRDefault="00C4668E" w14:paraId="70C7A13C" w14:textId="77777777">
            <w:pPr>
              <w:jc w:val="both"/>
              <w:rPr>
                <w:lang w:val="en-US"/>
              </w:rPr>
            </w:pPr>
          </w:p>
        </w:tc>
        <w:tc>
          <w:tcPr>
            <w:tcW w:w="1049" w:type="dxa"/>
            <w:tcMar/>
          </w:tcPr>
          <w:p w:rsidR="00C4668E" w:rsidP="00DC3A5D" w:rsidRDefault="00C4668E" w14:paraId="358178E7" w14:textId="77777777">
            <w:pPr>
              <w:jc w:val="both"/>
              <w:rPr>
                <w:lang w:val="en-US"/>
              </w:rPr>
            </w:pPr>
          </w:p>
        </w:tc>
        <w:tc>
          <w:tcPr>
            <w:tcW w:w="1584" w:type="dxa"/>
            <w:tcMar/>
          </w:tcPr>
          <w:p w:rsidR="00C4668E" w:rsidP="00DC3A5D" w:rsidRDefault="00C4668E" w14:paraId="4308045E" w14:textId="77777777">
            <w:pPr>
              <w:jc w:val="both"/>
              <w:rPr>
                <w:lang w:val="en-US"/>
              </w:rPr>
            </w:pPr>
          </w:p>
        </w:tc>
        <w:tc>
          <w:tcPr>
            <w:tcW w:w="1620" w:type="dxa"/>
            <w:tcMar/>
          </w:tcPr>
          <w:p w:rsidR="00C4668E" w:rsidP="00DC3A5D" w:rsidRDefault="00C4668E" w14:paraId="259C6ACF" w14:textId="77777777">
            <w:pPr>
              <w:jc w:val="both"/>
              <w:rPr>
                <w:lang w:val="en-US"/>
              </w:rPr>
            </w:pPr>
          </w:p>
        </w:tc>
        <w:tc>
          <w:tcPr>
            <w:tcW w:w="1410" w:type="dxa"/>
            <w:tcMar/>
          </w:tcPr>
          <w:p w:rsidR="00C4668E" w:rsidP="00DC3A5D" w:rsidRDefault="00C4668E" w14:paraId="7CBA46CF" w14:textId="77777777">
            <w:pPr>
              <w:jc w:val="both"/>
              <w:rPr>
                <w:lang w:val="en-US"/>
              </w:rPr>
            </w:pPr>
          </w:p>
        </w:tc>
        <w:tc>
          <w:tcPr>
            <w:tcW w:w="1723" w:type="dxa"/>
            <w:tcMar/>
          </w:tcPr>
          <w:p w:rsidR="00C4668E" w:rsidP="00DC3A5D" w:rsidRDefault="00C4668E" w14:paraId="0F40EB05" w14:textId="77777777">
            <w:pPr>
              <w:jc w:val="both"/>
              <w:rPr>
                <w:lang w:val="en-US"/>
              </w:rPr>
            </w:pPr>
          </w:p>
        </w:tc>
        <w:tc>
          <w:tcPr>
            <w:tcW w:w="1905" w:type="dxa"/>
            <w:tcMar/>
          </w:tcPr>
          <w:p w:rsidR="00C4668E" w:rsidP="00DC3A5D" w:rsidRDefault="00C4668E" w14:paraId="113B7B92" w14:textId="4B301921">
            <w:pPr>
              <w:jc w:val="both"/>
              <w:rPr>
                <w:lang w:val="en-US"/>
              </w:rPr>
            </w:pPr>
          </w:p>
        </w:tc>
      </w:tr>
      <w:tr w:rsidR="00C4668E" w:rsidTr="67C5538A" w14:paraId="20C1D4FA" w14:textId="77777777">
        <w:trPr>
          <w:trHeight w:val="300"/>
        </w:trPr>
        <w:tc>
          <w:tcPr>
            <w:tcW w:w="1246" w:type="dxa"/>
            <w:tcMar/>
          </w:tcPr>
          <w:p w:rsidR="00C4668E" w:rsidP="00DC3A5D" w:rsidRDefault="00C4668E" w14:paraId="5FBD2E4D" w14:textId="77777777">
            <w:pPr>
              <w:jc w:val="both"/>
              <w:rPr>
                <w:lang w:val="en-US"/>
              </w:rPr>
            </w:pPr>
          </w:p>
        </w:tc>
        <w:tc>
          <w:tcPr>
            <w:tcW w:w="3099" w:type="dxa"/>
            <w:tcMar/>
          </w:tcPr>
          <w:p w:rsidR="00C4668E" w:rsidP="00DC3A5D" w:rsidRDefault="00C4668E" w14:paraId="77A61E01" w14:textId="77777777">
            <w:pPr>
              <w:jc w:val="both"/>
              <w:rPr>
                <w:lang w:val="en-US"/>
              </w:rPr>
            </w:pPr>
          </w:p>
        </w:tc>
        <w:tc>
          <w:tcPr>
            <w:tcW w:w="1469" w:type="dxa"/>
            <w:tcMar/>
          </w:tcPr>
          <w:p w:rsidR="00C4668E" w:rsidP="00DC3A5D" w:rsidRDefault="00C4668E" w14:paraId="3ADA0AFE" w14:textId="77777777">
            <w:pPr>
              <w:jc w:val="both"/>
              <w:rPr>
                <w:lang w:val="en-US"/>
              </w:rPr>
            </w:pPr>
          </w:p>
        </w:tc>
        <w:tc>
          <w:tcPr>
            <w:tcW w:w="1049" w:type="dxa"/>
            <w:tcMar/>
          </w:tcPr>
          <w:p w:rsidR="00C4668E" w:rsidP="00DC3A5D" w:rsidRDefault="00C4668E" w14:paraId="59E48B36" w14:textId="77777777">
            <w:pPr>
              <w:jc w:val="both"/>
              <w:rPr>
                <w:lang w:val="en-US"/>
              </w:rPr>
            </w:pPr>
          </w:p>
        </w:tc>
        <w:tc>
          <w:tcPr>
            <w:tcW w:w="1584" w:type="dxa"/>
            <w:tcMar/>
          </w:tcPr>
          <w:p w:rsidR="00C4668E" w:rsidP="00DC3A5D" w:rsidRDefault="00C4668E" w14:paraId="2FBD87C3" w14:textId="77777777">
            <w:pPr>
              <w:jc w:val="both"/>
              <w:rPr>
                <w:lang w:val="en-US"/>
              </w:rPr>
            </w:pPr>
          </w:p>
        </w:tc>
        <w:tc>
          <w:tcPr>
            <w:tcW w:w="1620" w:type="dxa"/>
            <w:tcMar/>
          </w:tcPr>
          <w:p w:rsidR="00C4668E" w:rsidP="00DC3A5D" w:rsidRDefault="00C4668E" w14:paraId="150E01F5" w14:textId="77777777">
            <w:pPr>
              <w:jc w:val="both"/>
              <w:rPr>
                <w:lang w:val="en-US"/>
              </w:rPr>
            </w:pPr>
          </w:p>
        </w:tc>
        <w:tc>
          <w:tcPr>
            <w:tcW w:w="1410" w:type="dxa"/>
            <w:tcMar/>
          </w:tcPr>
          <w:p w:rsidR="00C4668E" w:rsidP="00DC3A5D" w:rsidRDefault="00C4668E" w14:paraId="556DDDBB" w14:textId="77777777">
            <w:pPr>
              <w:jc w:val="both"/>
              <w:rPr>
                <w:lang w:val="en-US"/>
              </w:rPr>
            </w:pPr>
          </w:p>
        </w:tc>
        <w:tc>
          <w:tcPr>
            <w:tcW w:w="1723" w:type="dxa"/>
            <w:tcMar/>
          </w:tcPr>
          <w:p w:rsidR="00C4668E" w:rsidP="00DC3A5D" w:rsidRDefault="00C4668E" w14:paraId="18B391F6" w14:textId="77777777">
            <w:pPr>
              <w:jc w:val="both"/>
              <w:rPr>
                <w:lang w:val="en-US"/>
              </w:rPr>
            </w:pPr>
          </w:p>
        </w:tc>
        <w:tc>
          <w:tcPr>
            <w:tcW w:w="1905" w:type="dxa"/>
            <w:tcMar/>
          </w:tcPr>
          <w:p w:rsidR="00C4668E" w:rsidP="00DC3A5D" w:rsidRDefault="00C4668E" w14:paraId="72E044F1" w14:textId="515DDB51">
            <w:pPr>
              <w:jc w:val="both"/>
              <w:rPr>
                <w:lang w:val="en-US"/>
              </w:rPr>
            </w:pPr>
          </w:p>
        </w:tc>
      </w:tr>
      <w:tr w:rsidR="00C4668E" w:rsidTr="67C5538A" w14:paraId="6AC0C411" w14:textId="77777777">
        <w:trPr>
          <w:trHeight w:val="300"/>
        </w:trPr>
        <w:tc>
          <w:tcPr>
            <w:tcW w:w="1246" w:type="dxa"/>
            <w:tcMar/>
          </w:tcPr>
          <w:p w:rsidR="00C4668E" w:rsidP="00DC3A5D" w:rsidRDefault="00C4668E" w14:paraId="33954AC1" w14:textId="77777777">
            <w:pPr>
              <w:jc w:val="both"/>
              <w:rPr>
                <w:lang w:val="en-US"/>
              </w:rPr>
            </w:pPr>
          </w:p>
        </w:tc>
        <w:tc>
          <w:tcPr>
            <w:tcW w:w="3099" w:type="dxa"/>
            <w:tcMar/>
          </w:tcPr>
          <w:p w:rsidR="00C4668E" w:rsidP="00DC3A5D" w:rsidRDefault="00C4668E" w14:paraId="016195D3" w14:textId="77777777">
            <w:pPr>
              <w:jc w:val="both"/>
              <w:rPr>
                <w:lang w:val="en-US"/>
              </w:rPr>
            </w:pPr>
          </w:p>
        </w:tc>
        <w:tc>
          <w:tcPr>
            <w:tcW w:w="1469" w:type="dxa"/>
            <w:tcMar/>
          </w:tcPr>
          <w:p w:rsidR="00C4668E" w:rsidP="00DC3A5D" w:rsidRDefault="00C4668E" w14:paraId="17BD6C9D" w14:textId="77777777">
            <w:pPr>
              <w:jc w:val="both"/>
              <w:rPr>
                <w:lang w:val="en-US"/>
              </w:rPr>
            </w:pPr>
          </w:p>
        </w:tc>
        <w:tc>
          <w:tcPr>
            <w:tcW w:w="1049" w:type="dxa"/>
            <w:tcMar/>
          </w:tcPr>
          <w:p w:rsidR="00C4668E" w:rsidP="00DC3A5D" w:rsidRDefault="00C4668E" w14:paraId="58FC75E9" w14:textId="77777777">
            <w:pPr>
              <w:jc w:val="both"/>
              <w:rPr>
                <w:lang w:val="en-US"/>
              </w:rPr>
            </w:pPr>
          </w:p>
        </w:tc>
        <w:tc>
          <w:tcPr>
            <w:tcW w:w="1584" w:type="dxa"/>
            <w:tcMar/>
          </w:tcPr>
          <w:p w:rsidR="00C4668E" w:rsidP="00DC3A5D" w:rsidRDefault="00C4668E" w14:paraId="68445DCC" w14:textId="77777777">
            <w:pPr>
              <w:jc w:val="both"/>
              <w:rPr>
                <w:lang w:val="en-US"/>
              </w:rPr>
            </w:pPr>
          </w:p>
        </w:tc>
        <w:tc>
          <w:tcPr>
            <w:tcW w:w="1620" w:type="dxa"/>
            <w:tcMar/>
          </w:tcPr>
          <w:p w:rsidR="00C4668E" w:rsidP="00DC3A5D" w:rsidRDefault="00C4668E" w14:paraId="21CF3DB8" w14:textId="77777777">
            <w:pPr>
              <w:jc w:val="both"/>
              <w:rPr>
                <w:lang w:val="en-US"/>
              </w:rPr>
            </w:pPr>
          </w:p>
        </w:tc>
        <w:tc>
          <w:tcPr>
            <w:tcW w:w="1410" w:type="dxa"/>
            <w:tcMar/>
          </w:tcPr>
          <w:p w:rsidR="00C4668E" w:rsidP="00DC3A5D" w:rsidRDefault="00C4668E" w14:paraId="267F70D2" w14:textId="77777777">
            <w:pPr>
              <w:jc w:val="both"/>
              <w:rPr>
                <w:lang w:val="en-US"/>
              </w:rPr>
            </w:pPr>
          </w:p>
        </w:tc>
        <w:tc>
          <w:tcPr>
            <w:tcW w:w="1723" w:type="dxa"/>
            <w:tcMar/>
          </w:tcPr>
          <w:p w:rsidR="00C4668E" w:rsidP="00DC3A5D" w:rsidRDefault="00C4668E" w14:paraId="0A991E43" w14:textId="77777777">
            <w:pPr>
              <w:jc w:val="both"/>
              <w:rPr>
                <w:lang w:val="en-US"/>
              </w:rPr>
            </w:pPr>
          </w:p>
        </w:tc>
        <w:tc>
          <w:tcPr>
            <w:tcW w:w="1905" w:type="dxa"/>
            <w:tcMar/>
          </w:tcPr>
          <w:p w:rsidR="00C4668E" w:rsidP="00DC3A5D" w:rsidRDefault="00C4668E" w14:paraId="0217EBE1" w14:textId="5DF7E856">
            <w:pPr>
              <w:jc w:val="both"/>
              <w:rPr>
                <w:lang w:val="en-US"/>
              </w:rPr>
            </w:pPr>
          </w:p>
        </w:tc>
      </w:tr>
      <w:tr w:rsidR="00C4668E" w:rsidTr="67C5538A" w14:paraId="068FD7A4" w14:textId="77777777">
        <w:trPr>
          <w:trHeight w:val="300"/>
        </w:trPr>
        <w:tc>
          <w:tcPr>
            <w:tcW w:w="1246" w:type="dxa"/>
            <w:tcMar/>
          </w:tcPr>
          <w:p w:rsidR="00C4668E" w:rsidP="00DC3A5D" w:rsidRDefault="00C4668E" w14:paraId="37D39DDC" w14:textId="77777777">
            <w:pPr>
              <w:jc w:val="both"/>
              <w:rPr>
                <w:lang w:val="en-US"/>
              </w:rPr>
            </w:pPr>
          </w:p>
        </w:tc>
        <w:tc>
          <w:tcPr>
            <w:tcW w:w="3099" w:type="dxa"/>
            <w:tcMar/>
          </w:tcPr>
          <w:p w:rsidR="00C4668E" w:rsidP="00DC3A5D" w:rsidRDefault="00C4668E" w14:paraId="4C5BE301" w14:textId="77777777">
            <w:pPr>
              <w:jc w:val="both"/>
              <w:rPr>
                <w:lang w:val="en-US"/>
              </w:rPr>
            </w:pPr>
          </w:p>
        </w:tc>
        <w:tc>
          <w:tcPr>
            <w:tcW w:w="1469" w:type="dxa"/>
            <w:tcMar/>
          </w:tcPr>
          <w:p w:rsidR="00C4668E" w:rsidP="00DC3A5D" w:rsidRDefault="00C4668E" w14:paraId="7C206E48" w14:textId="77777777">
            <w:pPr>
              <w:jc w:val="both"/>
              <w:rPr>
                <w:lang w:val="en-US"/>
              </w:rPr>
            </w:pPr>
          </w:p>
        </w:tc>
        <w:tc>
          <w:tcPr>
            <w:tcW w:w="1049" w:type="dxa"/>
            <w:tcMar/>
          </w:tcPr>
          <w:p w:rsidR="00C4668E" w:rsidP="00DC3A5D" w:rsidRDefault="00C4668E" w14:paraId="0333C6F5" w14:textId="77777777">
            <w:pPr>
              <w:jc w:val="both"/>
              <w:rPr>
                <w:lang w:val="en-US"/>
              </w:rPr>
            </w:pPr>
          </w:p>
        </w:tc>
        <w:tc>
          <w:tcPr>
            <w:tcW w:w="1584" w:type="dxa"/>
            <w:tcMar/>
          </w:tcPr>
          <w:p w:rsidR="00C4668E" w:rsidP="00DC3A5D" w:rsidRDefault="00C4668E" w14:paraId="74644FC9" w14:textId="77777777">
            <w:pPr>
              <w:jc w:val="both"/>
              <w:rPr>
                <w:lang w:val="en-US"/>
              </w:rPr>
            </w:pPr>
          </w:p>
        </w:tc>
        <w:tc>
          <w:tcPr>
            <w:tcW w:w="1620" w:type="dxa"/>
            <w:tcMar/>
          </w:tcPr>
          <w:p w:rsidR="00C4668E" w:rsidP="00DC3A5D" w:rsidRDefault="00C4668E" w14:paraId="4755C75C" w14:textId="77777777">
            <w:pPr>
              <w:jc w:val="both"/>
              <w:rPr>
                <w:lang w:val="en-US"/>
              </w:rPr>
            </w:pPr>
          </w:p>
        </w:tc>
        <w:tc>
          <w:tcPr>
            <w:tcW w:w="1410" w:type="dxa"/>
            <w:tcMar/>
          </w:tcPr>
          <w:p w:rsidR="00C4668E" w:rsidP="00DC3A5D" w:rsidRDefault="00C4668E" w14:paraId="40CDF036" w14:textId="77777777">
            <w:pPr>
              <w:jc w:val="both"/>
              <w:rPr>
                <w:lang w:val="en-US"/>
              </w:rPr>
            </w:pPr>
          </w:p>
        </w:tc>
        <w:tc>
          <w:tcPr>
            <w:tcW w:w="1723" w:type="dxa"/>
            <w:tcMar/>
          </w:tcPr>
          <w:p w:rsidR="00C4668E" w:rsidP="00DC3A5D" w:rsidRDefault="00C4668E" w14:paraId="292382DA" w14:textId="77777777">
            <w:pPr>
              <w:jc w:val="both"/>
              <w:rPr>
                <w:lang w:val="en-US"/>
              </w:rPr>
            </w:pPr>
          </w:p>
        </w:tc>
        <w:tc>
          <w:tcPr>
            <w:tcW w:w="1905" w:type="dxa"/>
            <w:tcMar/>
          </w:tcPr>
          <w:p w:rsidR="00C4668E" w:rsidP="00DC3A5D" w:rsidRDefault="00C4668E" w14:paraId="37850EA6" w14:textId="7FB04A68">
            <w:pPr>
              <w:jc w:val="both"/>
              <w:rPr>
                <w:lang w:val="en-US"/>
              </w:rPr>
            </w:pPr>
          </w:p>
        </w:tc>
      </w:tr>
      <w:tr w:rsidR="00C4668E" w:rsidTr="67C5538A" w14:paraId="6820EE0E" w14:textId="77777777">
        <w:trPr>
          <w:trHeight w:val="300"/>
        </w:trPr>
        <w:tc>
          <w:tcPr>
            <w:tcW w:w="1246" w:type="dxa"/>
            <w:tcMar/>
          </w:tcPr>
          <w:p w:rsidR="00C4668E" w:rsidP="00DC3A5D" w:rsidRDefault="00C4668E" w14:paraId="3B143CE7" w14:textId="77777777">
            <w:pPr>
              <w:jc w:val="both"/>
              <w:rPr>
                <w:lang w:val="en-US"/>
              </w:rPr>
            </w:pPr>
          </w:p>
        </w:tc>
        <w:tc>
          <w:tcPr>
            <w:tcW w:w="3099" w:type="dxa"/>
            <w:tcMar/>
          </w:tcPr>
          <w:p w:rsidR="00C4668E" w:rsidP="00DC3A5D" w:rsidRDefault="00C4668E" w14:paraId="127145DC" w14:textId="77777777">
            <w:pPr>
              <w:jc w:val="both"/>
              <w:rPr>
                <w:lang w:val="en-US"/>
              </w:rPr>
            </w:pPr>
          </w:p>
        </w:tc>
        <w:tc>
          <w:tcPr>
            <w:tcW w:w="1469" w:type="dxa"/>
            <w:tcMar/>
          </w:tcPr>
          <w:p w:rsidR="00C4668E" w:rsidP="00DC3A5D" w:rsidRDefault="00C4668E" w14:paraId="1E91B788" w14:textId="77777777">
            <w:pPr>
              <w:jc w:val="both"/>
              <w:rPr>
                <w:lang w:val="en-US"/>
              </w:rPr>
            </w:pPr>
          </w:p>
        </w:tc>
        <w:tc>
          <w:tcPr>
            <w:tcW w:w="1049" w:type="dxa"/>
            <w:tcMar/>
          </w:tcPr>
          <w:p w:rsidR="00C4668E" w:rsidP="00DC3A5D" w:rsidRDefault="00C4668E" w14:paraId="573A8F22" w14:textId="77777777">
            <w:pPr>
              <w:jc w:val="both"/>
              <w:rPr>
                <w:lang w:val="en-US"/>
              </w:rPr>
            </w:pPr>
          </w:p>
        </w:tc>
        <w:tc>
          <w:tcPr>
            <w:tcW w:w="1584" w:type="dxa"/>
            <w:tcMar/>
          </w:tcPr>
          <w:p w:rsidR="00C4668E" w:rsidP="00DC3A5D" w:rsidRDefault="00C4668E" w14:paraId="7C91E410" w14:textId="77777777">
            <w:pPr>
              <w:jc w:val="both"/>
              <w:rPr>
                <w:lang w:val="en-US"/>
              </w:rPr>
            </w:pPr>
          </w:p>
        </w:tc>
        <w:tc>
          <w:tcPr>
            <w:tcW w:w="1620" w:type="dxa"/>
            <w:tcMar/>
          </w:tcPr>
          <w:p w:rsidR="00C4668E" w:rsidP="00DC3A5D" w:rsidRDefault="00C4668E" w14:paraId="03E73C6B" w14:textId="77777777">
            <w:pPr>
              <w:jc w:val="both"/>
              <w:rPr>
                <w:lang w:val="en-US"/>
              </w:rPr>
            </w:pPr>
          </w:p>
        </w:tc>
        <w:tc>
          <w:tcPr>
            <w:tcW w:w="1410" w:type="dxa"/>
            <w:tcMar/>
          </w:tcPr>
          <w:p w:rsidR="00C4668E" w:rsidP="00DC3A5D" w:rsidRDefault="00C4668E" w14:paraId="5905790F" w14:textId="77777777">
            <w:pPr>
              <w:jc w:val="both"/>
              <w:rPr>
                <w:lang w:val="en-US"/>
              </w:rPr>
            </w:pPr>
          </w:p>
        </w:tc>
        <w:tc>
          <w:tcPr>
            <w:tcW w:w="1723" w:type="dxa"/>
            <w:tcMar/>
          </w:tcPr>
          <w:p w:rsidR="00C4668E" w:rsidP="00DC3A5D" w:rsidRDefault="00C4668E" w14:paraId="5A29A3EF" w14:textId="77777777">
            <w:pPr>
              <w:jc w:val="both"/>
              <w:rPr>
                <w:lang w:val="en-US"/>
              </w:rPr>
            </w:pPr>
          </w:p>
        </w:tc>
        <w:tc>
          <w:tcPr>
            <w:tcW w:w="1905" w:type="dxa"/>
            <w:tcMar/>
          </w:tcPr>
          <w:p w:rsidR="00C4668E" w:rsidP="00DC3A5D" w:rsidRDefault="00C4668E" w14:paraId="42022A63" w14:textId="6C88E0EC">
            <w:pPr>
              <w:jc w:val="both"/>
              <w:rPr>
                <w:lang w:val="en-US"/>
              </w:rPr>
            </w:pPr>
          </w:p>
        </w:tc>
      </w:tr>
    </w:tbl>
    <w:p w:rsidR="1431826C" w:rsidP="58DCC927" w:rsidRDefault="1431826C" w14:paraId="26FF0512" w14:textId="776A535E">
      <w:pPr>
        <w:jc w:val="both"/>
        <w:rPr>
          <w:sz w:val="16"/>
          <w:szCs w:val="16"/>
          <w:lang w:val="en-US"/>
        </w:rPr>
      </w:pPr>
      <w:r w:rsidRPr="58DCC927">
        <w:rPr>
          <w:sz w:val="16"/>
          <w:szCs w:val="16"/>
          <w:lang w:val="en-US"/>
        </w:rPr>
        <w:t>*</w:t>
      </w:r>
      <w:r w:rsidRPr="58DCC927" w:rsidR="5820CA20">
        <w:rPr>
          <w:sz w:val="16"/>
          <w:szCs w:val="16"/>
          <w:lang w:val="en-US"/>
        </w:rPr>
        <w:t xml:space="preserve">This applies to commercial </w:t>
      </w:r>
      <w:r w:rsidRPr="58DCC927" w:rsidR="396997B9">
        <w:rPr>
          <w:sz w:val="16"/>
          <w:szCs w:val="16"/>
          <w:lang w:val="en-US"/>
        </w:rPr>
        <w:t>items</w:t>
      </w:r>
      <w:r w:rsidRPr="58DCC927" w:rsidR="5820CA20">
        <w:rPr>
          <w:sz w:val="16"/>
          <w:szCs w:val="16"/>
          <w:lang w:val="en-US"/>
        </w:rPr>
        <w:t xml:space="preserve"> and commodities (EAR) or armaments and military </w:t>
      </w:r>
      <w:r w:rsidRPr="58DCC927" w:rsidR="62638749">
        <w:rPr>
          <w:sz w:val="16"/>
          <w:szCs w:val="16"/>
          <w:lang w:val="en-US"/>
        </w:rPr>
        <w:t>items</w:t>
      </w:r>
      <w:r w:rsidRPr="58DCC927" w:rsidR="5820CA20">
        <w:rPr>
          <w:sz w:val="16"/>
          <w:szCs w:val="16"/>
          <w:lang w:val="en-US"/>
        </w:rPr>
        <w:t xml:space="preserve"> (ITAR) that:</w:t>
      </w:r>
      <w:r w:rsidRPr="58DCC927" w:rsidR="49D4B4C8">
        <w:rPr>
          <w:sz w:val="16"/>
          <w:szCs w:val="16"/>
          <w:lang w:val="en-US"/>
        </w:rPr>
        <w:t xml:space="preserve"> </w:t>
      </w:r>
      <w:r w:rsidRPr="58DCC927" w:rsidR="5820CA20">
        <w:rPr>
          <w:sz w:val="16"/>
          <w:szCs w:val="16"/>
          <w:lang w:val="en-US"/>
        </w:rPr>
        <w:t>(</w:t>
      </w:r>
      <w:proofErr w:type="spellStart"/>
      <w:r w:rsidRPr="58DCC927" w:rsidR="5820CA20">
        <w:rPr>
          <w:sz w:val="16"/>
          <w:szCs w:val="16"/>
          <w:lang w:val="en-US"/>
        </w:rPr>
        <w:t>i</w:t>
      </w:r>
      <w:proofErr w:type="spellEnd"/>
      <w:r w:rsidRPr="58DCC927" w:rsidR="5820CA20">
        <w:rPr>
          <w:sz w:val="16"/>
          <w:szCs w:val="16"/>
          <w:lang w:val="en-US"/>
        </w:rPr>
        <w:t xml:space="preserve">) are physically located in </w:t>
      </w:r>
      <w:r w:rsidRPr="58DCC927" w:rsidR="583AFD2F">
        <w:rPr>
          <w:sz w:val="16"/>
          <w:szCs w:val="16"/>
          <w:lang w:val="en-US"/>
        </w:rPr>
        <w:t>/</w:t>
      </w:r>
      <w:r w:rsidRPr="58DCC927" w:rsidR="5820CA20">
        <w:rPr>
          <w:sz w:val="16"/>
          <w:szCs w:val="16"/>
          <w:lang w:val="en-US"/>
        </w:rPr>
        <w:t xml:space="preserve"> exported from</w:t>
      </w:r>
      <w:r w:rsidRPr="58DCC927" w:rsidR="3865EAAF">
        <w:rPr>
          <w:sz w:val="16"/>
          <w:szCs w:val="16"/>
          <w:lang w:val="en-US"/>
        </w:rPr>
        <w:t xml:space="preserve"> </w:t>
      </w:r>
      <w:r w:rsidRPr="58DCC927" w:rsidR="5820CA20">
        <w:rPr>
          <w:sz w:val="16"/>
          <w:szCs w:val="16"/>
          <w:lang w:val="en-US"/>
        </w:rPr>
        <w:t>the United States;</w:t>
      </w:r>
      <w:r w:rsidRPr="58DCC927" w:rsidR="187C0CF5">
        <w:rPr>
          <w:sz w:val="16"/>
          <w:szCs w:val="16"/>
          <w:lang w:val="en-US"/>
        </w:rPr>
        <w:t xml:space="preserve"> </w:t>
      </w:r>
      <w:r w:rsidRPr="58DCC927" w:rsidR="5820CA20">
        <w:rPr>
          <w:sz w:val="16"/>
          <w:szCs w:val="16"/>
          <w:lang w:val="en-US"/>
        </w:rPr>
        <w:t>(ii) are U.S.-origin items, wherever located;</w:t>
      </w:r>
      <w:r w:rsidRPr="58DCC927" w:rsidR="1BA8680E">
        <w:rPr>
          <w:sz w:val="16"/>
          <w:szCs w:val="16"/>
          <w:lang w:val="en-US"/>
        </w:rPr>
        <w:t xml:space="preserve"> </w:t>
      </w:r>
      <w:r w:rsidRPr="58DCC927" w:rsidR="5820CA20">
        <w:rPr>
          <w:sz w:val="16"/>
          <w:szCs w:val="16"/>
          <w:lang w:val="en-US"/>
        </w:rPr>
        <w:t>(iii) are non-U.S. manufactured items that incorporate more than a de minimis amount (generally 10%) of controlled U.S.-origin content;</w:t>
      </w:r>
      <w:r w:rsidRPr="58DCC927" w:rsidR="6BCD4DEB">
        <w:rPr>
          <w:sz w:val="16"/>
          <w:szCs w:val="16"/>
          <w:lang w:val="en-US"/>
        </w:rPr>
        <w:t xml:space="preserve"> </w:t>
      </w:r>
      <w:r w:rsidRPr="58DCC927" w:rsidR="5820CA20">
        <w:rPr>
          <w:sz w:val="16"/>
          <w:szCs w:val="16"/>
          <w:lang w:val="en-US"/>
        </w:rPr>
        <w:t>(iv) are non-U.S. manufactured items that are the direct product of certain technology or software subject to the EAR, or the direct product of certain controlled U.S.-origin technology or software</w:t>
      </w:r>
      <w:r w:rsidRPr="58DCC927" w:rsidR="03A53958">
        <w:rPr>
          <w:sz w:val="16"/>
          <w:szCs w:val="16"/>
          <w:lang w:val="en-US"/>
        </w:rPr>
        <w:t xml:space="preserve">; or (v) </w:t>
      </w:r>
      <w:r w:rsidRPr="58DCC927" w:rsidR="28D11CB7">
        <w:rPr>
          <w:sz w:val="16"/>
          <w:szCs w:val="16"/>
          <w:lang w:val="en-US"/>
        </w:rPr>
        <w:t>in any other case, where the Supplier knows or has reason to know that the items are subject to U.S. export control provisions.</w:t>
      </w:r>
    </w:p>
    <w:p w:rsidR="42DB4650" w:rsidP="58DCC927" w:rsidRDefault="42DB4650" w14:paraId="02AAA710" w14:textId="53ED26D8">
      <w:pPr>
        <w:jc w:val="both"/>
        <w:rPr>
          <w:sz w:val="16"/>
          <w:szCs w:val="16"/>
          <w:lang w:val="en-US"/>
        </w:rPr>
      </w:pPr>
    </w:p>
    <w:p w:rsidR="5820CA20" w:rsidP="58DCC927" w:rsidRDefault="5820CA20" w14:paraId="1BE771E2" w14:textId="7F1AE61F">
      <w:pPr>
        <w:jc w:val="both"/>
        <w:rPr>
          <w:sz w:val="16"/>
          <w:szCs w:val="16"/>
          <w:lang w:val="en-US"/>
        </w:rPr>
      </w:pPr>
      <w:r w:rsidRPr="58DCC927">
        <w:rPr>
          <w:sz w:val="16"/>
          <w:szCs w:val="16"/>
          <w:lang w:val="en-US"/>
        </w:rPr>
        <w:t xml:space="preserve">** According to U.S. </w:t>
      </w:r>
      <w:r w:rsidRPr="58DCC927" w:rsidR="0A0E66ED">
        <w:rPr>
          <w:sz w:val="16"/>
          <w:szCs w:val="16"/>
          <w:lang w:val="en-US"/>
        </w:rPr>
        <w:t>provisions</w:t>
      </w:r>
      <w:r w:rsidRPr="58DCC927">
        <w:rPr>
          <w:sz w:val="16"/>
          <w:szCs w:val="16"/>
          <w:lang w:val="en-US"/>
        </w:rPr>
        <w:t xml:space="preserve"> on </w:t>
      </w:r>
      <w:r w:rsidRPr="58DCC927">
        <w:rPr>
          <w:i/>
          <w:iCs/>
          <w:sz w:val="16"/>
          <w:szCs w:val="16"/>
          <w:lang w:val="en-US"/>
        </w:rPr>
        <w:t>de minimis</w:t>
      </w:r>
      <w:r w:rsidRPr="58DCC927">
        <w:rPr>
          <w:sz w:val="16"/>
          <w:szCs w:val="16"/>
          <w:lang w:val="en-US"/>
        </w:rPr>
        <w:t xml:space="preserve"> calculation</w:t>
      </w:r>
    </w:p>
    <w:p w:rsidR="42DB4650" w:rsidP="58DCC927" w:rsidRDefault="42DB4650" w14:paraId="570D9DEF" w14:textId="2A54AFDE">
      <w:pPr>
        <w:jc w:val="both"/>
        <w:rPr>
          <w:sz w:val="16"/>
          <w:szCs w:val="16"/>
          <w:lang w:val="en-US"/>
        </w:rPr>
      </w:pPr>
    </w:p>
    <w:p w:rsidR="42DB4650" w:rsidP="42DB4650" w:rsidRDefault="42DB4650" w14:paraId="769EC099" w14:textId="53083874">
      <w:pPr>
        <w:rPr>
          <w:sz w:val="16"/>
          <w:szCs w:val="16"/>
          <w:lang w:val="en-US"/>
        </w:rPr>
      </w:pPr>
    </w:p>
    <w:p w:rsidR="00E843EE" w:rsidP="42DB4650" w:rsidRDefault="00E843EE" w14:paraId="70E9765A" w14:textId="77777777">
      <w:pPr>
        <w:rPr>
          <w:sz w:val="16"/>
          <w:szCs w:val="16"/>
          <w:lang w:val="en-US"/>
        </w:rPr>
      </w:pPr>
    </w:p>
    <w:p w:rsidR="00E843EE" w:rsidP="42DB4650" w:rsidRDefault="00E843EE" w14:paraId="6CD35BA1" w14:textId="77777777">
      <w:pPr>
        <w:rPr>
          <w:sz w:val="16"/>
          <w:szCs w:val="16"/>
          <w:lang w:val="en-US"/>
        </w:rPr>
      </w:pPr>
    </w:p>
    <w:p w:rsidR="00E843EE" w:rsidP="42DB4650" w:rsidRDefault="00E843EE" w14:paraId="5BAAC94A" w14:textId="77777777">
      <w:pPr>
        <w:rPr>
          <w:sz w:val="16"/>
          <w:szCs w:val="16"/>
          <w:lang w:val="en-US"/>
        </w:rPr>
      </w:pPr>
    </w:p>
    <w:p w:rsidR="42DB4650" w:rsidP="42DB4650" w:rsidRDefault="42DB4650" w14:paraId="03B7F6BA" w14:textId="0E92D577">
      <w:pPr>
        <w:rPr>
          <w:sz w:val="16"/>
          <w:szCs w:val="16"/>
          <w:lang w:val="en-US"/>
        </w:rPr>
      </w:pPr>
    </w:p>
    <w:p w:rsidR="00EA3CB9" w:rsidP="339584FF" w:rsidRDefault="00EA3CB9" w14:paraId="07CA7EFC" w14:textId="1883A904">
      <w:pPr>
        <w:rPr>
          <w:lang w:val="en-US"/>
        </w:rPr>
      </w:pPr>
    </w:p>
    <w:p w:rsidRPr="00601607" w:rsidR="00EA3CB9" w:rsidP="004C3315" w:rsidRDefault="00C51EE8" w14:paraId="19747C54" w14:textId="08A9C43D">
      <w:pPr>
        <w:rPr>
          <w:lang w:val="en-US"/>
        </w:rPr>
      </w:pPr>
      <w:r>
        <w:rPr>
          <w:lang w:val="en-US"/>
        </w:rPr>
        <w:t>______________________________________                                                                        _________________________________________</w:t>
      </w:r>
    </w:p>
    <w:p w:rsidRPr="00066591" w:rsidR="00066591" w:rsidP="004C3315" w:rsidRDefault="00C51EE8" w14:paraId="69397CF0" w14:textId="1F410487">
      <w:pPr>
        <w:rPr>
          <w:lang w:val="en-US"/>
        </w:rPr>
      </w:pPr>
      <w:r>
        <w:rPr>
          <w:lang w:val="en-US"/>
        </w:rPr>
        <w:t xml:space="preserve">                             Place, Date                                                                                                                 Signature and Company Stamp</w:t>
      </w:r>
    </w:p>
    <w:sectPr w:rsidRPr="00066591" w:rsidR="00066591" w:rsidSect="006A590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38" w:h="11906" w:orient="landscape"/>
      <w:pgMar w:top="1440" w:right="1440" w:bottom="1440" w:left="1440" w:header="709" w:footer="709" w:gutter="0"/>
      <w:cols w:space="720"/>
      <w:docGrid w:linePitch="272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CA" w:author="Carvalho, Anna-Carolina" w:date="2026-02-17T16:47:03" w:id="1665819648">
    <w:p xmlns:w14="http://schemas.microsoft.com/office/word/2010/wordml" xmlns:w="http://schemas.openxmlformats.org/wordprocessingml/2006/main" w:rsidR="03D8B8DF" w:rsidRDefault="72BF2F10" w14:paraId="21B001A4" w14:textId="5E1A6656">
      <w:pPr>
        <w:pStyle w:val="CommentText"/>
      </w:pPr>
      <w:r>
        <w:rPr>
          <w:rStyle w:val="CommentReference"/>
        </w:rPr>
        <w:annotationRef/>
      </w:r>
      <w:r w:rsidRPr="362ABF1B" w:rsidR="2622EAC9">
        <w:t>Please adapt in case you need a different code:</w:t>
      </w:r>
    </w:p>
    <w:p xmlns:w14="http://schemas.microsoft.com/office/word/2010/wordml" xmlns:w="http://schemas.openxmlformats.org/wordprocessingml/2006/main" w:rsidR="4A760FCA" w:rsidRDefault="301E758E" w14:paraId="404CB801" w14:textId="4E5C34E8">
      <w:pPr>
        <w:pStyle w:val="CommentText"/>
      </w:pPr>
    </w:p>
    <w:p xmlns:w14="http://schemas.microsoft.com/office/word/2010/wordml" xmlns:w="http://schemas.openxmlformats.org/wordprocessingml/2006/main" w:rsidR="084DE692" w:rsidRDefault="21088429" w14:paraId="4FF81DC1" w14:textId="7B79DCD8">
      <w:pPr>
        <w:pStyle w:val="CommentText"/>
      </w:pPr>
      <w:r w:rsidRPr="0ACEE02F" w:rsidR="3AA6A500">
        <w:t xml:space="preserve">- HS Code (Harmonized System) </w:t>
      </w:r>
    </w:p>
    <w:p xmlns:w14="http://schemas.microsoft.com/office/word/2010/wordml" xmlns:w="http://schemas.openxmlformats.org/wordprocessingml/2006/main" w:rsidR="65D6FDE7" w:rsidRDefault="428E90AC" w14:paraId="67FF6A77" w14:textId="56C18B21">
      <w:pPr>
        <w:pStyle w:val="CommentText"/>
      </w:pPr>
      <w:r w:rsidRPr="5CE0774C" w:rsidR="7FACB03F">
        <w:t xml:space="preserve"> (6 Digits)</w:t>
      </w:r>
    </w:p>
    <w:p xmlns:w14="http://schemas.microsoft.com/office/word/2010/wordml" xmlns:w="http://schemas.openxmlformats.org/wordprocessingml/2006/main" w:rsidR="4724A9A6" w:rsidRDefault="037FBD42" w14:paraId="5F264CAF" w14:textId="35FDA6DD">
      <w:pPr>
        <w:pStyle w:val="CommentText"/>
      </w:pPr>
    </w:p>
    <w:p xmlns:w14="http://schemas.microsoft.com/office/word/2010/wordml" xmlns:w="http://schemas.openxmlformats.org/wordprocessingml/2006/main" w:rsidR="612787B5" w:rsidRDefault="6DDFDB1A" w14:paraId="3148FCFA" w14:textId="18CD5F47">
      <w:pPr>
        <w:pStyle w:val="CommentText"/>
      </w:pPr>
      <w:r w:rsidRPr="5E46CD21" w:rsidR="14640827">
        <w:t>- HTSUS Code (Harmonized Tariff Schedule of the United States)</w:t>
      </w:r>
    </w:p>
    <w:p xmlns:w14="http://schemas.microsoft.com/office/word/2010/wordml" xmlns:w="http://schemas.openxmlformats.org/wordprocessingml/2006/main" w:rsidR="02B1D2C0" w:rsidRDefault="5F2FA75C" w14:paraId="3C215609" w14:textId="1B9BB4EF">
      <w:pPr>
        <w:pStyle w:val="CommentText"/>
      </w:pPr>
      <w:r w:rsidRPr="18225B5B" w:rsidR="46FA998F">
        <w:t>(10 digits)</w:t>
      </w:r>
    </w:p>
    <w:p xmlns:w14="http://schemas.microsoft.com/office/word/2010/wordml" xmlns:w="http://schemas.openxmlformats.org/wordprocessingml/2006/main" w:rsidR="1DB5B6AF" w:rsidRDefault="331BA3E5" w14:paraId="3445197C" w14:textId="67D8FEFD">
      <w:pPr>
        <w:pStyle w:val="CommentText"/>
      </w:pP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3445197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9897E8A" w16cex:dateUtc="2026-02-17T15:47:03.26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445197C" w16cid:durableId="59897E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4E8B" w:rsidRDefault="001D4E8B" w14:paraId="6DF40D71" w14:textId="77777777">
      <w:r>
        <w:separator/>
      </w:r>
    </w:p>
  </w:endnote>
  <w:endnote w:type="continuationSeparator" w:id="0">
    <w:p w:rsidR="001D4E8B" w:rsidRDefault="001D4E8B" w14:paraId="1851DDD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o Sans Pro">
    <w:charset w:val="00"/>
    <w:family w:val="auto"/>
    <w:pitch w:val="variable"/>
    <w:sig w:usb0="A00000AF" w:usb1="5000205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87706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590D" w:rsidRDefault="006A590D" w14:paraId="171CE286" w14:textId="7B2582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419A" w:rsidP="00F24BFA" w:rsidRDefault="0062419A" w14:paraId="0FF7703D" w14:textId="3B0DAF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419A" w:rsidP="000A7210" w:rsidRDefault="0062419A" w14:paraId="76CFEB91" w14:textId="77777777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4E8B" w:rsidRDefault="001D4E8B" w14:paraId="69F237CB" w14:textId="77777777">
      <w:r>
        <w:separator/>
      </w:r>
    </w:p>
  </w:footnote>
  <w:footnote w:type="continuationSeparator" w:id="0">
    <w:p w:rsidR="001D4E8B" w:rsidRDefault="001D4E8B" w14:paraId="7705E56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2419A" w:rsidRDefault="00F80A5E" w14:paraId="17246F5D" w14:textId="6E4F52AF">
    <w:pPr>
      <w:jc w:val="center"/>
    </w:pPr>
    <w:r>
      <w:rPr>
        <w:rFonts w:ascii="Arial" w:hAnsi="Arial" w:cs="Arial"/>
        <w:noProof/>
      </w:rPr>
      <w:drawing>
        <wp:anchor distT="0" distB="0" distL="114300" distR="114300" simplePos="0" relativeHeight="251658241" behindDoc="1" locked="0" layoutInCell="1" allowOverlap="1" wp14:anchorId="228BA5B6" wp14:editId="2CE15DE9">
          <wp:simplePos x="0" y="0"/>
          <wp:positionH relativeFrom="column">
            <wp:posOffset>-409575</wp:posOffset>
          </wp:positionH>
          <wp:positionV relativeFrom="paragraph">
            <wp:posOffset>-17145</wp:posOffset>
          </wp:positionV>
          <wp:extent cx="1457960" cy="255905"/>
          <wp:effectExtent l="0" t="0" r="0" b="0"/>
          <wp:wrapTight wrapText="bothSides">
            <wp:wrapPolygon edited="0">
              <wp:start x="0" y="0"/>
              <wp:lineTo x="0" y="19295"/>
              <wp:lineTo x="21449" y="19295"/>
              <wp:lineTo x="21449" y="0"/>
              <wp:lineTo x="0" y="0"/>
            </wp:wrapPolygon>
          </wp:wrapTight>
          <wp:docPr id="1118083344" name="Picture 1118083344" descr="A red and white square with a white cor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red and white square with a white corn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419A" w:rsidRDefault="0062419A" w14:paraId="6BD0FAE7" w14:textId="3C3F954C">
    <w:pPr>
      <w:rPr>
        <w:rFonts w:ascii="Verdana" w:hAnsi="Verdana"/>
        <w:sz w:val="14"/>
      </w:rPr>
    </w:pPr>
  </w:p>
  <w:p w:rsidR="0062419A" w:rsidRDefault="0062419A" w14:paraId="4B3671FE" w14:textId="77777777">
    <w:pPr>
      <w:rPr>
        <w:rFonts w:ascii="Verdana" w:hAnsi="Verdana"/>
        <w:sz w:val="14"/>
      </w:rPr>
    </w:pPr>
  </w:p>
  <w:p w:rsidR="0062419A" w:rsidRDefault="0062419A" w14:paraId="02C003B4" w14:textId="77777777">
    <w:pPr>
      <w:jc w:val="center"/>
      <w:rPr>
        <w:rFonts w:ascii="Verdana" w:hAnsi="Verdana"/>
        <w:sz w:val="14"/>
      </w:rPr>
    </w:pPr>
  </w:p>
  <w:p w:rsidR="0062419A" w:rsidP="00F24BFA" w:rsidRDefault="0062419A" w14:paraId="1B5ACF7C" w14:textId="77777777">
    <w:pPr>
      <w:rPr>
        <w:rFonts w:ascii="Verdana" w:hAnsi="Verdana"/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C3315" w:rsidRDefault="004C3315" w14:paraId="51CCACAB" w14:textId="27BA5EC0">
    <w:pPr>
      <w:pStyle w:val="Header"/>
    </w:pPr>
    <w:r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33D1C5D1" wp14:editId="0A49F148">
          <wp:simplePos x="0" y="0"/>
          <wp:positionH relativeFrom="margin">
            <wp:align>right</wp:align>
          </wp:positionH>
          <wp:positionV relativeFrom="paragraph">
            <wp:posOffset>-75063</wp:posOffset>
          </wp:positionV>
          <wp:extent cx="1457960" cy="255905"/>
          <wp:effectExtent l="0" t="0" r="8890" b="0"/>
          <wp:wrapTight wrapText="bothSides">
            <wp:wrapPolygon edited="0">
              <wp:start x="0" y="0"/>
              <wp:lineTo x="0" y="19295"/>
              <wp:lineTo x="21449" y="19295"/>
              <wp:lineTo x="21449" y="0"/>
              <wp:lineTo x="0" y="0"/>
            </wp:wrapPolygon>
          </wp:wrapTight>
          <wp:docPr id="17" name="Picture 17" descr="A red and white square with a white cor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red and white square with a white corn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0E0CC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1E5AB1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98041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38E49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C8C0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E1A30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07F6D9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35488F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327044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088C2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3B8B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17C45ED2"/>
    <w:multiLevelType w:val="hybridMultilevel"/>
    <w:tmpl w:val="3884B3A2"/>
    <w:lvl w:ilvl="0" w:tplc="BC10484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  <w:color w:val="006600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FC42C49"/>
    <w:multiLevelType w:val="hybridMultilevel"/>
    <w:tmpl w:val="2156639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E2919"/>
    <w:multiLevelType w:val="hybridMultilevel"/>
    <w:tmpl w:val="2564C4A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62355"/>
    <w:multiLevelType w:val="hybridMultilevel"/>
    <w:tmpl w:val="081C9EE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57A89"/>
    <w:multiLevelType w:val="hybridMultilevel"/>
    <w:tmpl w:val="5922D466"/>
    <w:lvl w:ilvl="0" w:tplc="04070015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1B5378"/>
    <w:multiLevelType w:val="hybridMultilevel"/>
    <w:tmpl w:val="C20E3CDC"/>
    <w:lvl w:ilvl="0" w:tplc="D33059D6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="Times" w:cs="Times New Roman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46426133">
    <w:abstractNumId w:val="15"/>
  </w:num>
  <w:num w:numId="2" w16cid:durableId="789711008">
    <w:abstractNumId w:val="10"/>
  </w:num>
  <w:num w:numId="3" w16cid:durableId="1507212506">
    <w:abstractNumId w:val="8"/>
  </w:num>
  <w:num w:numId="4" w16cid:durableId="2115053765">
    <w:abstractNumId w:val="7"/>
  </w:num>
  <w:num w:numId="5" w16cid:durableId="851182660">
    <w:abstractNumId w:val="6"/>
  </w:num>
  <w:num w:numId="6" w16cid:durableId="1011641484">
    <w:abstractNumId w:val="5"/>
  </w:num>
  <w:num w:numId="7" w16cid:durableId="1242133063">
    <w:abstractNumId w:val="9"/>
  </w:num>
  <w:num w:numId="8" w16cid:durableId="196890940">
    <w:abstractNumId w:val="4"/>
  </w:num>
  <w:num w:numId="9" w16cid:durableId="531920109">
    <w:abstractNumId w:val="3"/>
  </w:num>
  <w:num w:numId="10" w16cid:durableId="828710899">
    <w:abstractNumId w:val="2"/>
  </w:num>
  <w:num w:numId="11" w16cid:durableId="81607374">
    <w:abstractNumId w:val="1"/>
  </w:num>
  <w:num w:numId="12" w16cid:durableId="723456065">
    <w:abstractNumId w:val="0"/>
  </w:num>
  <w:num w:numId="13" w16cid:durableId="251092548">
    <w:abstractNumId w:val="11"/>
  </w:num>
  <w:num w:numId="14" w16cid:durableId="1695499251">
    <w:abstractNumId w:val="13"/>
  </w:num>
  <w:num w:numId="15" w16cid:durableId="2126148105">
    <w:abstractNumId w:val="12"/>
  </w:num>
  <w:num w:numId="16" w16cid:durableId="123545388">
    <w:abstractNumId w:val="14"/>
  </w:num>
  <w:num w:numId="17" w16cid:durableId="1700280989">
    <w:abstractNumId w:val="16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Carvalho, Anna-Carolina">
    <w15:presenceInfo w15:providerId="AD" w15:userId="S::carvann@hilti.com::b34295dc-75b3-4720-8d3f-34b12e5630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15"/>
    <w:rsid w:val="000005EE"/>
    <w:rsid w:val="00026341"/>
    <w:rsid w:val="000571CB"/>
    <w:rsid w:val="000620CA"/>
    <w:rsid w:val="0006335E"/>
    <w:rsid w:val="00066591"/>
    <w:rsid w:val="0008251A"/>
    <w:rsid w:val="00092C8D"/>
    <w:rsid w:val="000A0C72"/>
    <w:rsid w:val="000A7210"/>
    <w:rsid w:val="000B2968"/>
    <w:rsid w:val="000B5C93"/>
    <w:rsid w:val="000B64A2"/>
    <w:rsid w:val="000B6B28"/>
    <w:rsid w:val="000C51C9"/>
    <w:rsid w:val="000D0A7B"/>
    <w:rsid w:val="000D184A"/>
    <w:rsid w:val="000D1C8D"/>
    <w:rsid w:val="000D730E"/>
    <w:rsid w:val="000F2F5A"/>
    <w:rsid w:val="00101A25"/>
    <w:rsid w:val="0010766C"/>
    <w:rsid w:val="00117365"/>
    <w:rsid w:val="0012300F"/>
    <w:rsid w:val="00131095"/>
    <w:rsid w:val="00137ACE"/>
    <w:rsid w:val="00151578"/>
    <w:rsid w:val="001678FA"/>
    <w:rsid w:val="00187254"/>
    <w:rsid w:val="00190011"/>
    <w:rsid w:val="001961DC"/>
    <w:rsid w:val="00197778"/>
    <w:rsid w:val="00197CC3"/>
    <w:rsid w:val="001A0613"/>
    <w:rsid w:val="001B4C1D"/>
    <w:rsid w:val="001C6E75"/>
    <w:rsid w:val="001D242F"/>
    <w:rsid w:val="001D2A51"/>
    <w:rsid w:val="001D4E8B"/>
    <w:rsid w:val="001E21BF"/>
    <w:rsid w:val="001F0935"/>
    <w:rsid w:val="001F35E9"/>
    <w:rsid w:val="0020777A"/>
    <w:rsid w:val="0021047D"/>
    <w:rsid w:val="00224E29"/>
    <w:rsid w:val="00236DD9"/>
    <w:rsid w:val="002416D5"/>
    <w:rsid w:val="00245A36"/>
    <w:rsid w:val="002556DF"/>
    <w:rsid w:val="002656E6"/>
    <w:rsid w:val="00290A25"/>
    <w:rsid w:val="00295DA7"/>
    <w:rsid w:val="002A488F"/>
    <w:rsid w:val="002B112B"/>
    <w:rsid w:val="002B189B"/>
    <w:rsid w:val="002B2771"/>
    <w:rsid w:val="002C307A"/>
    <w:rsid w:val="002C5314"/>
    <w:rsid w:val="002E3F3A"/>
    <w:rsid w:val="002E4D9C"/>
    <w:rsid w:val="002E5E27"/>
    <w:rsid w:val="002F6C5A"/>
    <w:rsid w:val="003052BE"/>
    <w:rsid w:val="00344F4D"/>
    <w:rsid w:val="00350FDA"/>
    <w:rsid w:val="003521C6"/>
    <w:rsid w:val="00363CC3"/>
    <w:rsid w:val="00373276"/>
    <w:rsid w:val="003735B0"/>
    <w:rsid w:val="00377BB8"/>
    <w:rsid w:val="003956A0"/>
    <w:rsid w:val="003B7025"/>
    <w:rsid w:val="003D63AC"/>
    <w:rsid w:val="003E56E6"/>
    <w:rsid w:val="0040292B"/>
    <w:rsid w:val="004303F4"/>
    <w:rsid w:val="00432B28"/>
    <w:rsid w:val="0044244C"/>
    <w:rsid w:val="004463B6"/>
    <w:rsid w:val="004601D5"/>
    <w:rsid w:val="004808FB"/>
    <w:rsid w:val="00483F13"/>
    <w:rsid w:val="0048520E"/>
    <w:rsid w:val="004932B3"/>
    <w:rsid w:val="00497ABD"/>
    <w:rsid w:val="004C3315"/>
    <w:rsid w:val="004C52AE"/>
    <w:rsid w:val="004E5739"/>
    <w:rsid w:val="00504989"/>
    <w:rsid w:val="00506303"/>
    <w:rsid w:val="00512E42"/>
    <w:rsid w:val="005137FB"/>
    <w:rsid w:val="005247F9"/>
    <w:rsid w:val="005271F0"/>
    <w:rsid w:val="005336CD"/>
    <w:rsid w:val="00553764"/>
    <w:rsid w:val="005642D0"/>
    <w:rsid w:val="00565AA1"/>
    <w:rsid w:val="00574B1D"/>
    <w:rsid w:val="00575382"/>
    <w:rsid w:val="00575D53"/>
    <w:rsid w:val="005760D0"/>
    <w:rsid w:val="00586C85"/>
    <w:rsid w:val="005902F4"/>
    <w:rsid w:val="005918BB"/>
    <w:rsid w:val="00593C57"/>
    <w:rsid w:val="005A2544"/>
    <w:rsid w:val="005B1ADF"/>
    <w:rsid w:val="005B2BB8"/>
    <w:rsid w:val="005B6C90"/>
    <w:rsid w:val="005C4A16"/>
    <w:rsid w:val="005C72ED"/>
    <w:rsid w:val="005D22F9"/>
    <w:rsid w:val="005F7F64"/>
    <w:rsid w:val="00601607"/>
    <w:rsid w:val="00615D1F"/>
    <w:rsid w:val="00621B6B"/>
    <w:rsid w:val="0062419A"/>
    <w:rsid w:val="00661029"/>
    <w:rsid w:val="00667512"/>
    <w:rsid w:val="00676574"/>
    <w:rsid w:val="00681943"/>
    <w:rsid w:val="00691220"/>
    <w:rsid w:val="00696682"/>
    <w:rsid w:val="006A29A9"/>
    <w:rsid w:val="006A2D2F"/>
    <w:rsid w:val="006A4247"/>
    <w:rsid w:val="006A590D"/>
    <w:rsid w:val="006A5E70"/>
    <w:rsid w:val="006B6993"/>
    <w:rsid w:val="006C0ED4"/>
    <w:rsid w:val="006C632E"/>
    <w:rsid w:val="006C97EF"/>
    <w:rsid w:val="006D2FC0"/>
    <w:rsid w:val="006D7238"/>
    <w:rsid w:val="006E166C"/>
    <w:rsid w:val="006E6C91"/>
    <w:rsid w:val="006F1511"/>
    <w:rsid w:val="006F1F06"/>
    <w:rsid w:val="007027D2"/>
    <w:rsid w:val="00702CF5"/>
    <w:rsid w:val="00703F98"/>
    <w:rsid w:val="00715EB5"/>
    <w:rsid w:val="00717B84"/>
    <w:rsid w:val="00720F30"/>
    <w:rsid w:val="00724EAB"/>
    <w:rsid w:val="00730605"/>
    <w:rsid w:val="00762033"/>
    <w:rsid w:val="00763ABE"/>
    <w:rsid w:val="007741B4"/>
    <w:rsid w:val="007914E6"/>
    <w:rsid w:val="00793928"/>
    <w:rsid w:val="007A06FB"/>
    <w:rsid w:val="007A6878"/>
    <w:rsid w:val="007B2F9A"/>
    <w:rsid w:val="007B498C"/>
    <w:rsid w:val="007C1B91"/>
    <w:rsid w:val="007D0635"/>
    <w:rsid w:val="007D0791"/>
    <w:rsid w:val="007F0789"/>
    <w:rsid w:val="007F1EF5"/>
    <w:rsid w:val="00811A13"/>
    <w:rsid w:val="00815312"/>
    <w:rsid w:val="00823061"/>
    <w:rsid w:val="00866221"/>
    <w:rsid w:val="00866305"/>
    <w:rsid w:val="0087012B"/>
    <w:rsid w:val="00880184"/>
    <w:rsid w:val="0088775E"/>
    <w:rsid w:val="00894765"/>
    <w:rsid w:val="00894A29"/>
    <w:rsid w:val="008B4837"/>
    <w:rsid w:val="008B7D33"/>
    <w:rsid w:val="008C0A4F"/>
    <w:rsid w:val="008D5C92"/>
    <w:rsid w:val="008E63C4"/>
    <w:rsid w:val="008F7C95"/>
    <w:rsid w:val="00906A04"/>
    <w:rsid w:val="00907931"/>
    <w:rsid w:val="00934FD6"/>
    <w:rsid w:val="00936863"/>
    <w:rsid w:val="00945FC3"/>
    <w:rsid w:val="00953B56"/>
    <w:rsid w:val="009551C6"/>
    <w:rsid w:val="00956E84"/>
    <w:rsid w:val="00961064"/>
    <w:rsid w:val="009745A0"/>
    <w:rsid w:val="009766EB"/>
    <w:rsid w:val="00980CF6"/>
    <w:rsid w:val="0098752C"/>
    <w:rsid w:val="00993893"/>
    <w:rsid w:val="00994140"/>
    <w:rsid w:val="00996EE4"/>
    <w:rsid w:val="009A24B0"/>
    <w:rsid w:val="009B21F5"/>
    <w:rsid w:val="009B2326"/>
    <w:rsid w:val="009B3F9E"/>
    <w:rsid w:val="009C1EFF"/>
    <w:rsid w:val="009D4630"/>
    <w:rsid w:val="009E273D"/>
    <w:rsid w:val="009E2FA2"/>
    <w:rsid w:val="009F7677"/>
    <w:rsid w:val="00A002EE"/>
    <w:rsid w:val="00A01B33"/>
    <w:rsid w:val="00A039C6"/>
    <w:rsid w:val="00A03F4F"/>
    <w:rsid w:val="00A21096"/>
    <w:rsid w:val="00A46706"/>
    <w:rsid w:val="00A64332"/>
    <w:rsid w:val="00A679CF"/>
    <w:rsid w:val="00A77FDF"/>
    <w:rsid w:val="00A959A3"/>
    <w:rsid w:val="00AB243B"/>
    <w:rsid w:val="00AC651C"/>
    <w:rsid w:val="00AE2492"/>
    <w:rsid w:val="00B0249A"/>
    <w:rsid w:val="00B20D93"/>
    <w:rsid w:val="00B215D7"/>
    <w:rsid w:val="00B253C2"/>
    <w:rsid w:val="00B27949"/>
    <w:rsid w:val="00B36381"/>
    <w:rsid w:val="00B40965"/>
    <w:rsid w:val="00B436BF"/>
    <w:rsid w:val="00B44BDA"/>
    <w:rsid w:val="00B50AB7"/>
    <w:rsid w:val="00B65FA2"/>
    <w:rsid w:val="00B665EC"/>
    <w:rsid w:val="00B674F2"/>
    <w:rsid w:val="00B70CF1"/>
    <w:rsid w:val="00B83EB3"/>
    <w:rsid w:val="00B87180"/>
    <w:rsid w:val="00B96816"/>
    <w:rsid w:val="00BA22D4"/>
    <w:rsid w:val="00BA6C72"/>
    <w:rsid w:val="00BB13CF"/>
    <w:rsid w:val="00BB3307"/>
    <w:rsid w:val="00BB6594"/>
    <w:rsid w:val="00BC508B"/>
    <w:rsid w:val="00BC7376"/>
    <w:rsid w:val="00BD2027"/>
    <w:rsid w:val="00BD6F44"/>
    <w:rsid w:val="00BD705E"/>
    <w:rsid w:val="00C04606"/>
    <w:rsid w:val="00C2455C"/>
    <w:rsid w:val="00C24ED1"/>
    <w:rsid w:val="00C35809"/>
    <w:rsid w:val="00C35E9F"/>
    <w:rsid w:val="00C36FA4"/>
    <w:rsid w:val="00C40506"/>
    <w:rsid w:val="00C4668E"/>
    <w:rsid w:val="00C46727"/>
    <w:rsid w:val="00C51EE8"/>
    <w:rsid w:val="00C54DC4"/>
    <w:rsid w:val="00C5D3D7"/>
    <w:rsid w:val="00C91240"/>
    <w:rsid w:val="00CB5831"/>
    <w:rsid w:val="00CC5BC4"/>
    <w:rsid w:val="00CC5CFA"/>
    <w:rsid w:val="00CD743B"/>
    <w:rsid w:val="00CF0892"/>
    <w:rsid w:val="00CF466D"/>
    <w:rsid w:val="00CF7605"/>
    <w:rsid w:val="00CF7FC5"/>
    <w:rsid w:val="00D22650"/>
    <w:rsid w:val="00D303ED"/>
    <w:rsid w:val="00D31E6D"/>
    <w:rsid w:val="00D4005B"/>
    <w:rsid w:val="00D55EF8"/>
    <w:rsid w:val="00D70075"/>
    <w:rsid w:val="00D84644"/>
    <w:rsid w:val="00DA34AC"/>
    <w:rsid w:val="00DC3A5D"/>
    <w:rsid w:val="00DD7D44"/>
    <w:rsid w:val="00E01547"/>
    <w:rsid w:val="00E12814"/>
    <w:rsid w:val="00E16F71"/>
    <w:rsid w:val="00E268B4"/>
    <w:rsid w:val="00E3056D"/>
    <w:rsid w:val="00E32427"/>
    <w:rsid w:val="00E458AC"/>
    <w:rsid w:val="00E47164"/>
    <w:rsid w:val="00E56804"/>
    <w:rsid w:val="00E56B6E"/>
    <w:rsid w:val="00E62A6C"/>
    <w:rsid w:val="00E73CE2"/>
    <w:rsid w:val="00E76150"/>
    <w:rsid w:val="00E76796"/>
    <w:rsid w:val="00E83F50"/>
    <w:rsid w:val="00E843EE"/>
    <w:rsid w:val="00E87B93"/>
    <w:rsid w:val="00E90738"/>
    <w:rsid w:val="00E949F0"/>
    <w:rsid w:val="00EA3CB9"/>
    <w:rsid w:val="00EB127F"/>
    <w:rsid w:val="00EB1DFE"/>
    <w:rsid w:val="00EB4FDD"/>
    <w:rsid w:val="00EC1B89"/>
    <w:rsid w:val="00EC56DB"/>
    <w:rsid w:val="00ED252E"/>
    <w:rsid w:val="00EE61E9"/>
    <w:rsid w:val="00EF6D6E"/>
    <w:rsid w:val="00F21DDC"/>
    <w:rsid w:val="00F24BFA"/>
    <w:rsid w:val="00F374BE"/>
    <w:rsid w:val="00F41B64"/>
    <w:rsid w:val="00F41CFF"/>
    <w:rsid w:val="00F4427C"/>
    <w:rsid w:val="00F454BA"/>
    <w:rsid w:val="00F47935"/>
    <w:rsid w:val="00F51484"/>
    <w:rsid w:val="00F5767A"/>
    <w:rsid w:val="00F63EA3"/>
    <w:rsid w:val="00F641CE"/>
    <w:rsid w:val="00F679C1"/>
    <w:rsid w:val="00F80A5E"/>
    <w:rsid w:val="00F840E6"/>
    <w:rsid w:val="00F96D43"/>
    <w:rsid w:val="00FA09DD"/>
    <w:rsid w:val="00FD4D59"/>
    <w:rsid w:val="00FD6141"/>
    <w:rsid w:val="00FD62EC"/>
    <w:rsid w:val="00FD7182"/>
    <w:rsid w:val="03A53958"/>
    <w:rsid w:val="0481E4F3"/>
    <w:rsid w:val="0A0E66ED"/>
    <w:rsid w:val="0A7C5F29"/>
    <w:rsid w:val="0A875BB3"/>
    <w:rsid w:val="0BBF240D"/>
    <w:rsid w:val="0CBC2335"/>
    <w:rsid w:val="0DE4883D"/>
    <w:rsid w:val="0F0B9D3F"/>
    <w:rsid w:val="0FAE1E77"/>
    <w:rsid w:val="1431826C"/>
    <w:rsid w:val="1544CFF4"/>
    <w:rsid w:val="16BBD1D0"/>
    <w:rsid w:val="16EC46EA"/>
    <w:rsid w:val="17283C0C"/>
    <w:rsid w:val="187C0CF5"/>
    <w:rsid w:val="1B8651F3"/>
    <w:rsid w:val="1BA8680E"/>
    <w:rsid w:val="1D2D043F"/>
    <w:rsid w:val="1FDE356B"/>
    <w:rsid w:val="21DFE333"/>
    <w:rsid w:val="221C941A"/>
    <w:rsid w:val="24C7D569"/>
    <w:rsid w:val="28D11CB7"/>
    <w:rsid w:val="29334906"/>
    <w:rsid w:val="2A8F98B3"/>
    <w:rsid w:val="2B556AE7"/>
    <w:rsid w:val="2D3D6BEC"/>
    <w:rsid w:val="2E2E265E"/>
    <w:rsid w:val="2F425959"/>
    <w:rsid w:val="2FF2AAE9"/>
    <w:rsid w:val="336CDEE7"/>
    <w:rsid w:val="339584FF"/>
    <w:rsid w:val="35660DA9"/>
    <w:rsid w:val="35DF0012"/>
    <w:rsid w:val="3756F5DD"/>
    <w:rsid w:val="378F6138"/>
    <w:rsid w:val="3865EAAF"/>
    <w:rsid w:val="38909737"/>
    <w:rsid w:val="396997B9"/>
    <w:rsid w:val="39F0A671"/>
    <w:rsid w:val="39F55436"/>
    <w:rsid w:val="3C6F55CA"/>
    <w:rsid w:val="40D3211D"/>
    <w:rsid w:val="4164D113"/>
    <w:rsid w:val="4265F1AC"/>
    <w:rsid w:val="42DB4650"/>
    <w:rsid w:val="42E38BC6"/>
    <w:rsid w:val="43089E6B"/>
    <w:rsid w:val="44116F4C"/>
    <w:rsid w:val="44D32661"/>
    <w:rsid w:val="44E8BBD4"/>
    <w:rsid w:val="471A6707"/>
    <w:rsid w:val="474D16C7"/>
    <w:rsid w:val="4894E263"/>
    <w:rsid w:val="4897D5A1"/>
    <w:rsid w:val="49D4B4C8"/>
    <w:rsid w:val="4AC3C3CB"/>
    <w:rsid w:val="4ADDC676"/>
    <w:rsid w:val="4B84A3B7"/>
    <w:rsid w:val="4DECCC8D"/>
    <w:rsid w:val="4E964D3D"/>
    <w:rsid w:val="5140CA3C"/>
    <w:rsid w:val="55796426"/>
    <w:rsid w:val="560B39F4"/>
    <w:rsid w:val="5765E9CF"/>
    <w:rsid w:val="5820CA20"/>
    <w:rsid w:val="583AFD2F"/>
    <w:rsid w:val="58CE0BBB"/>
    <w:rsid w:val="58D9067A"/>
    <w:rsid w:val="58DCC927"/>
    <w:rsid w:val="59777325"/>
    <w:rsid w:val="5A7698F5"/>
    <w:rsid w:val="5B52B38E"/>
    <w:rsid w:val="5B5525EF"/>
    <w:rsid w:val="5E4BE072"/>
    <w:rsid w:val="5EF09360"/>
    <w:rsid w:val="60F682D7"/>
    <w:rsid w:val="62638749"/>
    <w:rsid w:val="66759BE9"/>
    <w:rsid w:val="6696C424"/>
    <w:rsid w:val="677B7DA7"/>
    <w:rsid w:val="67C5538A"/>
    <w:rsid w:val="68A20ADD"/>
    <w:rsid w:val="69DE21C9"/>
    <w:rsid w:val="6B8AEF9C"/>
    <w:rsid w:val="6BCD4DEB"/>
    <w:rsid w:val="6CE23CEB"/>
    <w:rsid w:val="7069DE5E"/>
    <w:rsid w:val="73DB4456"/>
    <w:rsid w:val="7485BC4C"/>
    <w:rsid w:val="77B6E94C"/>
    <w:rsid w:val="77FE4D76"/>
    <w:rsid w:val="7A838448"/>
    <w:rsid w:val="7B103C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BB2D520"/>
  <w14:defaultImageDpi w14:val="300"/>
  <w15:chartTrackingRefBased/>
  <w15:docId w15:val="{78D77786-4B6B-4295-A27F-326DBF8E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hAnsi="Times" w:eastAsia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aliases w:val="Body Copy"/>
    <w:qFormat/>
    <w:rsid w:val="008B4837"/>
    <w:rPr>
      <w:rFonts w:asciiTheme="minorHAnsi" w:hAnsiTheme="minorHAnsi"/>
    </w:rPr>
  </w:style>
  <w:style w:type="paragraph" w:styleId="Heading1">
    <w:name w:val="heading 1"/>
    <w:aliases w:val="Headline"/>
    <w:basedOn w:val="Normal"/>
    <w:next w:val="Normal"/>
    <w:link w:val="Heading1Char"/>
    <w:qFormat/>
    <w:rsid w:val="008B4837"/>
    <w:pPr>
      <w:keepNext/>
      <w:spacing w:before="240" w:after="240"/>
      <w:outlineLvl w:val="0"/>
    </w:pPr>
    <w:rPr>
      <w:caps/>
      <w:color w:val="D2051E" w:themeColor="accent1"/>
      <w:sz w:val="32"/>
    </w:rPr>
  </w:style>
  <w:style w:type="paragraph" w:styleId="Heading2">
    <w:name w:val="heading 2"/>
    <w:aliases w:val="Subline"/>
    <w:basedOn w:val="Normal"/>
    <w:next w:val="Normal"/>
    <w:qFormat/>
    <w:rsid w:val="008B4837"/>
    <w:pPr>
      <w:keepNext/>
      <w:spacing w:before="120" w:after="240"/>
      <w:outlineLvl w:val="1"/>
    </w:pPr>
    <w:rPr>
      <w:b/>
      <w:color w:val="671C3E"/>
      <w:sz w:val="24"/>
    </w:rPr>
  </w:style>
  <w:style w:type="paragraph" w:styleId="Heading3">
    <w:name w:val="heading 3"/>
    <w:aliases w:val="Title 1"/>
    <w:basedOn w:val="Normal"/>
    <w:next w:val="Normal"/>
    <w:link w:val="Heading3Char"/>
    <w:qFormat/>
    <w:rsid w:val="008B4837"/>
    <w:pPr>
      <w:keepNext/>
      <w:keepLines/>
      <w:outlineLvl w:val="2"/>
    </w:pPr>
    <w:rPr>
      <w:rFonts w:asciiTheme="majorHAnsi" w:hAnsiTheme="majorHAnsi"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rsid w:val="00870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0316" w:themeColor="accent1" w:themeShade="BF"/>
    </w:rPr>
  </w:style>
  <w:style w:type="paragraph" w:styleId="Heading5">
    <w:name w:val="heading 5"/>
    <w:basedOn w:val="Normal"/>
    <w:next w:val="Normal"/>
    <w:link w:val="Heading5Char"/>
    <w:rsid w:val="0087012B"/>
    <w:pPr>
      <w:keepNext/>
      <w:keepLines/>
      <w:spacing w:before="80" w:after="40"/>
      <w:outlineLvl w:val="4"/>
    </w:pPr>
    <w:rPr>
      <w:rFonts w:eastAsiaTheme="majorEastAsia" w:cstheme="majorBidi"/>
      <w:color w:val="9D0316" w:themeColor="accent1" w:themeShade="BF"/>
    </w:rPr>
  </w:style>
  <w:style w:type="paragraph" w:styleId="Heading6">
    <w:name w:val="heading 6"/>
    <w:basedOn w:val="Normal"/>
    <w:next w:val="Normal"/>
    <w:link w:val="Heading6Char"/>
    <w:rsid w:val="008701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rsid w:val="008701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rsid w:val="008701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rsid w:val="008701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Headline Char"/>
    <w:link w:val="Heading1"/>
    <w:rsid w:val="008B4837"/>
    <w:rPr>
      <w:rFonts w:asciiTheme="minorHAnsi" w:hAnsiTheme="minorHAnsi"/>
      <w:caps/>
      <w:color w:val="D2051E" w:themeColor="accent1"/>
      <w:sz w:val="32"/>
    </w:rPr>
  </w:style>
  <w:style w:type="paragraph" w:styleId="Header">
    <w:name w:val="header"/>
    <w:basedOn w:val="Normal"/>
    <w:link w:val="HeaderChar"/>
    <w:rsid w:val="005137FB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rsid w:val="005137FB"/>
    <w:rPr>
      <w:rFonts w:ascii="Neo Sans Pro" w:hAnsi="Neo Sans Pro"/>
    </w:rPr>
  </w:style>
  <w:style w:type="paragraph" w:styleId="Footer">
    <w:name w:val="footer"/>
    <w:basedOn w:val="Normal"/>
    <w:link w:val="FooterChar"/>
    <w:uiPriority w:val="99"/>
    <w:rsid w:val="00ED252E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D252E"/>
    <w:rPr>
      <w:rFonts w:ascii="Neo Sans Pro" w:hAnsi="Neo Sans Pro"/>
    </w:rPr>
  </w:style>
  <w:style w:type="character" w:styleId="Heading3Char" w:customStyle="1">
    <w:name w:val="Heading 3 Char"/>
    <w:aliases w:val="Title 1 Char"/>
    <w:basedOn w:val="DefaultParagraphFont"/>
    <w:link w:val="Heading3"/>
    <w:rsid w:val="008B4837"/>
    <w:rPr>
      <w:rFonts w:asciiTheme="majorHAnsi" w:hAnsiTheme="majorHAnsi" w:eastAsiaTheme="majorEastAsia" w:cstheme="majorBidi"/>
      <w:b/>
      <w:szCs w:val="24"/>
    </w:rPr>
  </w:style>
  <w:style w:type="character" w:styleId="Heading4Char" w:customStyle="1">
    <w:name w:val="Heading 4 Char"/>
    <w:basedOn w:val="DefaultParagraphFont"/>
    <w:link w:val="Heading4"/>
    <w:rsid w:val="0087012B"/>
    <w:rPr>
      <w:rFonts w:asciiTheme="minorHAnsi" w:hAnsiTheme="minorHAnsi" w:eastAsiaTheme="majorEastAsia" w:cstheme="majorBidi"/>
      <w:i/>
      <w:iCs/>
      <w:color w:val="9D0316" w:themeColor="accent1" w:themeShade="BF"/>
    </w:rPr>
  </w:style>
  <w:style w:type="character" w:styleId="Heading5Char" w:customStyle="1">
    <w:name w:val="Heading 5 Char"/>
    <w:basedOn w:val="DefaultParagraphFont"/>
    <w:link w:val="Heading5"/>
    <w:rsid w:val="0087012B"/>
    <w:rPr>
      <w:rFonts w:asciiTheme="minorHAnsi" w:hAnsiTheme="minorHAnsi" w:eastAsiaTheme="majorEastAsia" w:cstheme="majorBidi"/>
      <w:color w:val="9D0316" w:themeColor="accent1" w:themeShade="BF"/>
    </w:rPr>
  </w:style>
  <w:style w:type="character" w:styleId="Heading6Char" w:customStyle="1">
    <w:name w:val="Heading 6 Char"/>
    <w:basedOn w:val="DefaultParagraphFont"/>
    <w:link w:val="Heading6"/>
    <w:rsid w:val="0087012B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semiHidden/>
    <w:rsid w:val="0087012B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semiHidden/>
    <w:rsid w:val="0087012B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semiHidden/>
    <w:rsid w:val="0087012B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rsid w:val="0087012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rsid w:val="0087012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rsid w:val="008701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rsid w:val="0087012B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rsid w:val="0087012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rsid w:val="0087012B"/>
    <w:rPr>
      <w:rFonts w:asciiTheme="minorHAnsi" w:hAnsiTheme="minorHAnsi"/>
      <w:i/>
      <w:iCs/>
      <w:color w:val="404040" w:themeColor="text1" w:themeTint="BF"/>
    </w:rPr>
  </w:style>
  <w:style w:type="paragraph" w:styleId="ListParagraph">
    <w:name w:val="List Paragraph"/>
    <w:basedOn w:val="Normal"/>
    <w:rsid w:val="0087012B"/>
    <w:pPr>
      <w:ind w:left="720"/>
      <w:contextualSpacing/>
    </w:pPr>
  </w:style>
  <w:style w:type="character" w:styleId="IntenseEmphasis">
    <w:name w:val="Intense Emphasis"/>
    <w:basedOn w:val="DefaultParagraphFont"/>
    <w:rsid w:val="0087012B"/>
    <w:rPr>
      <w:i/>
      <w:iCs/>
      <w:color w:val="9D0316" w:themeColor="accent1" w:themeShade="BF"/>
    </w:rPr>
  </w:style>
  <w:style w:type="paragraph" w:styleId="IntenseQuote">
    <w:name w:val="Intense Quote"/>
    <w:basedOn w:val="Normal"/>
    <w:next w:val="Normal"/>
    <w:link w:val="IntenseQuoteChar"/>
    <w:rsid w:val="0087012B"/>
    <w:pPr>
      <w:pBdr>
        <w:top w:val="single" w:color="9D0316" w:themeColor="accent1" w:themeShade="BF" w:sz="4" w:space="10"/>
        <w:bottom w:val="single" w:color="9D0316" w:themeColor="accent1" w:themeShade="BF" w:sz="4" w:space="10"/>
      </w:pBdr>
      <w:spacing w:before="360" w:after="360"/>
      <w:ind w:left="864" w:right="864"/>
      <w:jc w:val="center"/>
    </w:pPr>
    <w:rPr>
      <w:i/>
      <w:iCs/>
      <w:color w:val="9D0316" w:themeColor="accent1" w:themeShade="BF"/>
    </w:rPr>
  </w:style>
  <w:style w:type="character" w:styleId="IntenseQuoteChar" w:customStyle="1">
    <w:name w:val="Intense Quote Char"/>
    <w:basedOn w:val="DefaultParagraphFont"/>
    <w:link w:val="IntenseQuote"/>
    <w:rsid w:val="0087012B"/>
    <w:rPr>
      <w:rFonts w:asciiTheme="minorHAnsi" w:hAnsiTheme="minorHAnsi"/>
      <w:i/>
      <w:iCs/>
      <w:color w:val="9D0316" w:themeColor="accent1" w:themeShade="BF"/>
    </w:rPr>
  </w:style>
  <w:style w:type="character" w:styleId="IntenseReference">
    <w:name w:val="Intense Reference"/>
    <w:basedOn w:val="DefaultParagraphFont"/>
    <w:rsid w:val="0087012B"/>
    <w:rPr>
      <w:b/>
      <w:bCs/>
      <w:smallCaps/>
      <w:color w:val="9D031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3315"/>
    <w:rPr>
      <w:color w:val="168BBA"/>
      <w:u w:val="single"/>
    </w:rPr>
  </w:style>
  <w:style w:type="table" w:styleId="TableGrid">
    <w:name w:val="Table Grid"/>
    <w:basedOn w:val="TableNormal"/>
    <w:rsid w:val="004C33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C331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semiHidden/>
    <w:unhideWhenUsed/>
  </w:style>
  <w:style w:type="character" w:styleId="CommentTextChar" w:customStyle="1">
    <w:name w:val="Comment Text Char"/>
    <w:basedOn w:val="DefaultParagraphFont"/>
    <w:link w:val="CommentText"/>
    <w:semiHidden/>
    <w:rPr>
      <w:rFonts w:asciiTheme="minorHAnsi" w:hAnsiTheme="minorHAnsi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5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omments" Target="comments.xml" Id="R2cc56213d75942b0" /><Relationship Type="http://schemas.microsoft.com/office/2016/09/relationships/commentsIds" Target="commentsIds.xml" Id="R40af4edd7c55480b" /><Relationship Type="http://schemas.microsoft.com/office/2011/relationships/commentsExtended" Target="commentsExtended.xml" Id="R6a2c2711ee384c55" /><Relationship Type="http://schemas.microsoft.com/office/2018/08/relationships/commentsExtensible" Target="commentsExtensible.xml" Id="R090af5ea04f848dc" /><Relationship Type="http://schemas.microsoft.com/office/2011/relationships/people" Target="people.xml" Id="Rffe277486c86445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Extended Color Palette">
  <a:themeElements>
    <a:clrScheme name="Hilti">
      <a:dk1>
        <a:sysClr val="windowText" lastClr="000000"/>
      </a:dk1>
      <a:lt1>
        <a:sysClr val="window" lastClr="FFFFFF"/>
      </a:lt1>
      <a:dk2>
        <a:srgbClr val="887F6E"/>
      </a:dk2>
      <a:lt2>
        <a:srgbClr val="D7CEBD"/>
      </a:lt2>
      <a:accent1>
        <a:srgbClr val="D2051E"/>
      </a:accent1>
      <a:accent2>
        <a:srgbClr val="D7CEBD"/>
      </a:accent2>
      <a:accent3>
        <a:srgbClr val="887F6E"/>
      </a:accent3>
      <a:accent4>
        <a:srgbClr val="524F53"/>
      </a:accent4>
      <a:accent5>
        <a:srgbClr val="A19DA2"/>
      </a:accent5>
      <a:accent6>
        <a:srgbClr val="E6E0D5"/>
      </a:accent6>
      <a:hlink>
        <a:srgbClr val="000000"/>
      </a:hlink>
      <a:folHlink>
        <a:srgbClr val="000000"/>
      </a:folHlink>
    </a:clrScheme>
    <a:fontScheme name="Hilt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6350">
          <a:solidFill>
            <a:schemeClr val="bg2"/>
          </a:solidFill>
        </a:ln>
      </a:spPr>
      <a:bodyPr rtlCol="0" anchor="ctr"/>
      <a:lstStyle>
        <a:defPPr algn="ctr">
          <a:defRPr sz="18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accent4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66700" indent="-266700" algn="l">
          <a:lnSpc>
            <a:spcPct val="107000"/>
          </a:lnSpc>
          <a:spcBef>
            <a:spcPts val="1000"/>
          </a:spcBef>
          <a:buClr>
            <a:srgbClr val="A19DA2"/>
          </a:buClr>
          <a:buFont typeface="Arial" panose="020B0604020202020204" pitchFamily="34" charset="0"/>
          <a:buChar char="•"/>
          <a:defRPr sz="1800" dirty="0" err="1" smtClean="0"/>
        </a:defPPr>
      </a:lstStyle>
    </a:txDef>
  </a:objectDefaults>
  <a:extraClrSchemeLst/>
  <a:custClrLst>
    <a:custClr name="Warm Concrete D3">
      <a:srgbClr val="756547"/>
    </a:custClr>
    <a:custClr name="Steel D1">
      <a:srgbClr val="343235"/>
    </a:custClr>
    <a:custClr name="Heavy Concrete D2">
      <a:srgbClr val="514631"/>
    </a:custClr>
    <a:custClr name="Sand D1">
      <a:srgbClr val="8F6413"/>
    </a:custClr>
    <a:custClr name="Wood D1">
      <a:srgbClr val="5E2E10"/>
    </a:custClr>
    <a:custClr name="Scaffold  D1">
      <a:srgbClr val="0B3B00"/>
    </a:custClr>
    <a:custClr name="Gravel  D1">
      <a:srgbClr val="2C3C5A"/>
    </a:custClr>
    <a:custClr name="Brick  D1">
      <a:srgbClr val="933225"/>
    </a:custClr>
    <a:custClr name="#">
      <a:srgbClr val="FFFFFF"/>
    </a:custClr>
    <a:custClr name="Signalling Red">
      <a:srgbClr val="FF0000"/>
    </a:custClr>
    <a:custClr name="Warm Concrete D2">
      <a:srgbClr val="9A855D"/>
    </a:custClr>
    <a:custClr name="Steel">
      <a:srgbClr val="524F53"/>
    </a:custClr>
    <a:custClr name="Heavy Concrete D1">
      <a:srgbClr val="676154"/>
    </a:custClr>
    <a:custClr name="Sand">
      <a:srgbClr val="C3881A"/>
    </a:custClr>
    <a:custClr name="Wood">
      <a:srgbClr val="7C4C2E"/>
    </a:custClr>
    <a:custClr name="Scaffold">
      <a:srgbClr val="00804A"/>
    </a:custClr>
    <a:custClr name="Gravel">
      <a:srgbClr val="4D6389"/>
    </a:custClr>
    <a:custClr name="Brick">
      <a:srgbClr val="C45E33"/>
    </a:custClr>
    <a:custClr name="#">
      <a:srgbClr val="FFFFFF"/>
    </a:custClr>
    <a:custClr name="Signalling Yellow">
      <a:srgbClr val="FFAF00"/>
    </a:custClr>
    <a:custClr name="Warm Concrete D1">
      <a:srgbClr val="B9AA8C"/>
    </a:custClr>
    <a:custClr name="Steel L1">
      <a:srgbClr val="7A757B"/>
    </a:custClr>
    <a:custClr name="Heavy Concrete">
      <a:srgbClr val="887F6E"/>
    </a:custClr>
    <a:custClr name="Sand L1">
      <a:srgbClr val="E6AE45"/>
    </a:custClr>
    <a:custClr name="Wood L1">
      <a:srgbClr val="B8886A"/>
    </a:custClr>
    <a:custClr name="Scaffold L1">
      <a:srgbClr val="00B67B"/>
    </a:custClr>
    <a:custClr name="Gravel L1">
      <a:srgbClr val="6E88A7"/>
    </a:custClr>
    <a:custClr name="Brick L1">
      <a:srgbClr val="F17B52"/>
    </a:custClr>
    <a:custClr name="#">
      <a:srgbClr val="FFFFFF"/>
    </a:custClr>
    <a:custClr name="Signalling Green">
      <a:srgbClr val="19AF37"/>
    </a:custClr>
    <a:custClr name="Warm Concrete">
      <a:srgbClr val="D7CEBD"/>
    </a:custClr>
    <a:custClr name="Steel L2">
      <a:srgbClr val="A19DA2"/>
    </a:custClr>
    <a:custClr name="Heavy Concrete L1">
      <a:srgbClr val="B7B3AA"/>
    </a:custClr>
    <a:custClr name="Sand L2">
      <a:srgbClr val="EDC579"/>
    </a:custClr>
    <a:custClr name="Wood L2">
      <a:srgbClr val="D6A688"/>
    </a:custClr>
    <a:custClr name="Scaffold L2">
      <a:srgbClr val="83D4A5"/>
    </a:custClr>
    <a:custClr name="Gravel L2">
      <a:srgbClr val="8A9FC4"/>
    </a:custClr>
    <a:custClr name="Brick L2">
      <a:srgbClr val="FFAE8F"/>
    </a:custClr>
    <a:custClr name="#">
      <a:srgbClr val="FFFFFF"/>
    </a:custClr>
    <a:custClr name="#">
      <a:srgbClr val="FFFFFF"/>
    </a:custClr>
    <a:custClr name="Warm Concrete L1">
      <a:srgbClr val="E6E0D5"/>
    </a:custClr>
    <a:custClr name="Steel L3">
      <a:srgbClr val="C7C5C8"/>
    </a:custClr>
    <a:custClr name="Heavy Concrete L2">
      <a:srgbClr val="DBD8D3"/>
    </a:custClr>
    <a:custClr name="Sand L3">
      <a:srgbClr val="F4DBAD"/>
    </a:custClr>
    <a:custClr name="Wood L3">
      <a:srgbClr val="E0C1AE"/>
    </a:custClr>
    <a:custClr name="Scaffold L3">
      <a:srgbClr val="ACD8BF"/>
    </a:custClr>
    <a:custClr name="Gravel L3">
      <a:srgbClr val="C6D5E9"/>
    </a:custClr>
    <a:custClr name="Brick L3">
      <a:srgbClr val="FFCFB6"/>
    </a:custClr>
    <a:custClr name="#">
      <a:srgbClr val="FFFFFF"/>
    </a:custClr>
    <a:custClr name="Burgundy">
      <a:srgbClr val="671C3E"/>
    </a:custClr>
  </a:custClrLst>
  <a:extLst>
    <a:ext uri="{05A4C25C-085E-4340-85A3-A5531E510DB2}">
      <thm15:themeFamily xmlns:thm15="http://schemas.microsoft.com/office/thememl/2012/main" name="Extended Color Palette" id="{0111AF06-EC4E-47F2-B4C5-08751C7D091B}" vid="{B53B6134-17F8-4BDB-8328-B72BA0DBAC9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742862-7c88-4a07-af0e-19d4d4a5a7e4" xsi:nil="true"/>
    <lcf76f155ced4ddcb4097134ff3c332f xmlns="bca027bf-6882-449a-bda4-2b60e0267e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C89B63492144DBA21196ADF51EB0A" ma:contentTypeVersion="13" ma:contentTypeDescription="Create a new document." ma:contentTypeScope="" ma:versionID="9b763232487f0e6ccd98858f181efbcd">
  <xsd:schema xmlns:xsd="http://www.w3.org/2001/XMLSchema" xmlns:xs="http://www.w3.org/2001/XMLSchema" xmlns:p="http://schemas.microsoft.com/office/2006/metadata/properties" xmlns:ns2="bca027bf-6882-449a-bda4-2b60e0267ef1" xmlns:ns3="86742862-7c88-4a07-af0e-19d4d4a5a7e4" targetNamespace="http://schemas.microsoft.com/office/2006/metadata/properties" ma:root="true" ma:fieldsID="5b4fadd17206587eb563ed39ba9dfc9a" ns2:_="" ns3:_="">
    <xsd:import namespace="bca027bf-6882-449a-bda4-2b60e0267ef1"/>
    <xsd:import namespace="86742862-7c88-4a07-af0e-19d4d4a5a7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027bf-6882-449a-bda4-2b60e0267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efbf178-f67b-402d-ac9c-6f6329b086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42862-7c88-4a07-af0e-19d4d4a5a7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bfc76e-a53f-4c7b-a0bb-2d311ee46824}" ma:internalName="TaxCatchAll" ma:showField="CatchAllData" ma:web="86742862-7c88-4a07-af0e-19d4d4a5a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1ED20D-8E60-4AAE-960A-5CF397DEA7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619F1F-8CA1-4BDE-B9B0-B5553F6BB6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4A238-38EC-40A9-927C-22C3686EB0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5E4B55-1929-4D97-A1C5-18F0ABC02E76}"/>
</file>

<file path=docMetadata/LabelInfo.xml><?xml version="1.0" encoding="utf-8"?>
<clbl:labelList xmlns:clbl="http://schemas.microsoft.com/office/2020/mipLabelMetadata">
  <clbl:label id="{f039b656-fc02-4e54-88ba-82626f29b5a1}" enabled="0" method="" siteId="{f039b656-fc02-4e54-88ba-82626f29b5a1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Carvalho, Anna-Carolina-Mattos (LI - External)</dc:creator>
  <cp:keywords>Brief</cp:keywords>
  <dc:description/>
  <cp:lastModifiedBy>Carvalho, Anna-Carolina</cp:lastModifiedBy>
  <cp:revision>65</cp:revision>
  <cp:lastPrinted>2014-04-07T18:32:00Z</cp:lastPrinted>
  <dcterms:created xsi:type="dcterms:W3CDTF">2025-12-02T09:23:00Z</dcterms:created>
  <dcterms:modified xsi:type="dcterms:W3CDTF">2026-02-24T08:13:22Z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0x01010000CC89B63492144DBA21196ADF51EB0A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